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E6D71" w14:textId="77777777" w:rsidR="00BF1708" w:rsidRPr="0035046B" w:rsidRDefault="00BF1708" w:rsidP="00211575">
      <w:pPr>
        <w:spacing w:line="276" w:lineRule="auto"/>
        <w:rPr>
          <w:rFonts w:ascii="Arial" w:hAnsi="Arial" w:cs="Arial"/>
          <w:sz w:val="20"/>
          <w:szCs w:val="20"/>
        </w:rPr>
      </w:pPr>
      <w:r w:rsidRPr="0035046B">
        <w:rPr>
          <w:rFonts w:ascii="Arial" w:hAnsi="Arial" w:cs="Arial"/>
          <w:sz w:val="20"/>
          <w:szCs w:val="20"/>
        </w:rPr>
        <w:t>[</w:t>
      </w:r>
      <w:r w:rsidRPr="00926ECD">
        <w:rPr>
          <w:rFonts w:ascii="Arial" w:hAnsi="Arial" w:cs="Arial"/>
          <w:sz w:val="20"/>
          <w:szCs w:val="20"/>
          <w:highlight w:val="lightGray"/>
        </w:rPr>
        <w:t>Insert DD Month YYYY</w:t>
      </w:r>
      <w:r w:rsidRPr="0035046B">
        <w:rPr>
          <w:rFonts w:ascii="Arial" w:hAnsi="Arial" w:cs="Arial"/>
          <w:sz w:val="20"/>
          <w:szCs w:val="20"/>
        </w:rPr>
        <w:t>]</w:t>
      </w:r>
    </w:p>
    <w:p w14:paraId="712967F5" w14:textId="77777777" w:rsidR="00BF1708" w:rsidRPr="0035046B" w:rsidRDefault="00BF1708" w:rsidP="00211575">
      <w:pPr>
        <w:spacing w:line="276"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6"/>
      </w:tblGrid>
      <w:tr w:rsidR="00BF1708" w:rsidRPr="0035046B" w14:paraId="1DFB3E1C" w14:textId="77777777" w:rsidTr="00AB0820">
        <w:tc>
          <w:tcPr>
            <w:tcW w:w="9289" w:type="dxa"/>
            <w:tcBorders>
              <w:top w:val="nil"/>
              <w:left w:val="nil"/>
              <w:bottom w:val="nil"/>
              <w:right w:val="nil"/>
            </w:tcBorders>
          </w:tcPr>
          <w:p w14:paraId="5C860F06" w14:textId="77777777" w:rsidR="00BF1708" w:rsidRPr="0035046B" w:rsidRDefault="00BF1708" w:rsidP="00211575">
            <w:pPr>
              <w:spacing w:line="276" w:lineRule="auto"/>
              <w:rPr>
                <w:rFonts w:ascii="Arial" w:hAnsi="Arial" w:cs="Arial"/>
                <w:b/>
                <w:bCs/>
                <w:sz w:val="20"/>
                <w:szCs w:val="20"/>
              </w:rPr>
            </w:pPr>
            <w:bookmarkStart w:id="0" w:name="Confidential"/>
            <w:bookmarkEnd w:id="0"/>
          </w:p>
        </w:tc>
      </w:tr>
    </w:tbl>
    <w:p w14:paraId="4A8A8559" w14:textId="77777777" w:rsidR="00BF1708" w:rsidRPr="0035046B" w:rsidRDefault="00BF1708" w:rsidP="00211575">
      <w:pPr>
        <w:spacing w:line="276" w:lineRule="auto"/>
        <w:rPr>
          <w:rFonts w:ascii="Arial" w:hAnsi="Arial" w:cs="Arial"/>
          <w:sz w:val="20"/>
          <w:szCs w:val="20"/>
        </w:rPr>
      </w:pPr>
      <w:bookmarkStart w:id="1" w:name="Name1"/>
      <w:bookmarkEnd w:id="1"/>
      <w:r w:rsidRPr="0035046B">
        <w:rPr>
          <w:rFonts w:ascii="Arial" w:hAnsi="Arial" w:cs="Arial"/>
          <w:sz w:val="20"/>
          <w:szCs w:val="20"/>
        </w:rPr>
        <w:t>[</w:t>
      </w:r>
      <w:r w:rsidRPr="00926ECD">
        <w:rPr>
          <w:rFonts w:ascii="Arial" w:hAnsi="Arial" w:cs="Arial"/>
          <w:sz w:val="20"/>
          <w:szCs w:val="20"/>
          <w:highlight w:val="lightGray"/>
        </w:rPr>
        <w:t>Insert Client Name</w:t>
      </w:r>
      <w:r w:rsidRPr="0035046B">
        <w:rPr>
          <w:rFonts w:ascii="Arial" w:hAnsi="Arial" w:cs="Arial"/>
          <w:sz w:val="20"/>
          <w:szCs w:val="20"/>
        </w:rPr>
        <w:t>]</w:t>
      </w:r>
    </w:p>
    <w:p w14:paraId="3F2A849E" w14:textId="77777777" w:rsidR="00BF1708" w:rsidRPr="0035046B" w:rsidRDefault="00BF1708" w:rsidP="00211575">
      <w:pPr>
        <w:spacing w:line="276" w:lineRule="auto"/>
        <w:rPr>
          <w:rFonts w:ascii="Arial" w:hAnsi="Arial" w:cs="Arial"/>
          <w:sz w:val="20"/>
          <w:szCs w:val="20"/>
        </w:rPr>
      </w:pPr>
      <w:bookmarkStart w:id="2" w:name="Position"/>
      <w:bookmarkEnd w:id="2"/>
      <w:r w:rsidRPr="0035046B">
        <w:rPr>
          <w:rFonts w:ascii="Arial" w:hAnsi="Arial" w:cs="Arial"/>
          <w:sz w:val="20"/>
          <w:szCs w:val="20"/>
        </w:rPr>
        <w:t>[</w:t>
      </w:r>
      <w:r w:rsidRPr="00926ECD">
        <w:rPr>
          <w:rFonts w:ascii="Arial" w:hAnsi="Arial" w:cs="Arial"/>
          <w:sz w:val="20"/>
          <w:szCs w:val="20"/>
          <w:highlight w:val="lightGray"/>
        </w:rPr>
        <w:t>Insert Client Position</w:t>
      </w:r>
      <w:r w:rsidRPr="0035046B">
        <w:rPr>
          <w:rFonts w:ascii="Arial" w:hAnsi="Arial" w:cs="Arial"/>
          <w:sz w:val="20"/>
          <w:szCs w:val="20"/>
        </w:rPr>
        <w:t>]</w:t>
      </w:r>
    </w:p>
    <w:p w14:paraId="5D2E80B5" w14:textId="77777777" w:rsidR="00BF1708" w:rsidRPr="0035046B" w:rsidRDefault="00BF1708" w:rsidP="00211575">
      <w:pPr>
        <w:spacing w:line="276" w:lineRule="auto"/>
        <w:rPr>
          <w:rFonts w:ascii="Arial" w:hAnsi="Arial" w:cs="Arial"/>
          <w:sz w:val="20"/>
          <w:szCs w:val="20"/>
        </w:rPr>
      </w:pPr>
      <w:bookmarkStart w:id="3" w:name="Company1"/>
      <w:bookmarkEnd w:id="3"/>
      <w:r w:rsidRPr="0035046B">
        <w:rPr>
          <w:rFonts w:ascii="Arial" w:hAnsi="Arial" w:cs="Arial"/>
          <w:sz w:val="20"/>
          <w:szCs w:val="20"/>
        </w:rPr>
        <w:t>[</w:t>
      </w:r>
      <w:r w:rsidRPr="00926ECD">
        <w:rPr>
          <w:rFonts w:ascii="Arial" w:hAnsi="Arial" w:cs="Arial"/>
          <w:sz w:val="20"/>
          <w:szCs w:val="20"/>
          <w:highlight w:val="lightGray"/>
        </w:rPr>
        <w:t>Insert Company Name</w:t>
      </w:r>
      <w:r w:rsidRPr="0035046B">
        <w:rPr>
          <w:rFonts w:ascii="Arial" w:hAnsi="Arial" w:cs="Arial"/>
          <w:sz w:val="20"/>
          <w:szCs w:val="20"/>
        </w:rPr>
        <w:t>]</w:t>
      </w:r>
    </w:p>
    <w:p w14:paraId="5C0C7B64" w14:textId="77777777" w:rsidR="00BF1708" w:rsidRPr="0035046B" w:rsidRDefault="00BF1708" w:rsidP="00211575">
      <w:pPr>
        <w:spacing w:line="276" w:lineRule="auto"/>
        <w:rPr>
          <w:rFonts w:ascii="Arial" w:hAnsi="Arial" w:cs="Arial"/>
          <w:sz w:val="20"/>
          <w:szCs w:val="20"/>
        </w:rPr>
      </w:pPr>
      <w:bookmarkStart w:id="4" w:name="Address1"/>
      <w:bookmarkEnd w:id="4"/>
      <w:r w:rsidRPr="0035046B">
        <w:rPr>
          <w:rFonts w:ascii="Arial" w:hAnsi="Arial" w:cs="Arial"/>
          <w:sz w:val="20"/>
          <w:szCs w:val="20"/>
        </w:rPr>
        <w:t>[</w:t>
      </w:r>
      <w:r w:rsidRPr="00926ECD">
        <w:rPr>
          <w:rFonts w:ascii="Arial" w:hAnsi="Arial" w:cs="Arial"/>
          <w:sz w:val="20"/>
          <w:szCs w:val="20"/>
          <w:highlight w:val="lightGray"/>
        </w:rPr>
        <w:t>Insert Company Address</w:t>
      </w:r>
      <w:r w:rsidRPr="0035046B">
        <w:rPr>
          <w:rFonts w:ascii="Arial" w:hAnsi="Arial" w:cs="Arial"/>
          <w:sz w:val="20"/>
          <w:szCs w:val="20"/>
        </w:rPr>
        <w:t>]</w:t>
      </w:r>
    </w:p>
    <w:p w14:paraId="65E68AC9" w14:textId="77777777" w:rsidR="00BF1708" w:rsidRPr="0035046B" w:rsidRDefault="00BF1708" w:rsidP="00211575">
      <w:pPr>
        <w:spacing w:line="276" w:lineRule="auto"/>
        <w:rPr>
          <w:rFonts w:ascii="Arial" w:hAnsi="Arial" w:cs="Arial"/>
          <w:sz w:val="20"/>
          <w:szCs w:val="20"/>
        </w:rPr>
      </w:pPr>
      <w:bookmarkStart w:id="5" w:name="Suburb"/>
      <w:bookmarkEnd w:id="5"/>
      <w:r w:rsidRPr="0035046B">
        <w:rPr>
          <w:rFonts w:ascii="Arial" w:hAnsi="Arial" w:cs="Arial"/>
          <w:sz w:val="20"/>
          <w:szCs w:val="20"/>
        </w:rPr>
        <w:t>[</w:t>
      </w:r>
      <w:r w:rsidRPr="00926ECD">
        <w:rPr>
          <w:rFonts w:ascii="Arial" w:hAnsi="Arial" w:cs="Arial"/>
          <w:sz w:val="20"/>
          <w:szCs w:val="20"/>
          <w:highlight w:val="lightGray"/>
        </w:rPr>
        <w:t xml:space="preserve">Suburb  </w:t>
      </w:r>
      <w:bookmarkStart w:id="6" w:name="State"/>
      <w:bookmarkEnd w:id="6"/>
      <w:r w:rsidRPr="00926ECD">
        <w:rPr>
          <w:rFonts w:ascii="Arial" w:hAnsi="Arial" w:cs="Arial"/>
          <w:sz w:val="20"/>
          <w:szCs w:val="20"/>
          <w:highlight w:val="lightGray"/>
        </w:rPr>
        <w:t xml:space="preserve">State  </w:t>
      </w:r>
      <w:bookmarkStart w:id="7" w:name="PostCode"/>
      <w:bookmarkEnd w:id="7"/>
      <w:r w:rsidR="00F63AF3">
        <w:rPr>
          <w:rFonts w:ascii="Arial" w:hAnsi="Arial" w:cs="Arial"/>
          <w:sz w:val="20"/>
          <w:szCs w:val="20"/>
          <w:highlight w:val="lightGray"/>
        </w:rPr>
        <w:t>Postc</w:t>
      </w:r>
      <w:r w:rsidRPr="00926ECD">
        <w:rPr>
          <w:rFonts w:ascii="Arial" w:hAnsi="Arial" w:cs="Arial"/>
          <w:sz w:val="20"/>
          <w:szCs w:val="20"/>
          <w:highlight w:val="lightGray"/>
        </w:rPr>
        <w:t>ode</w:t>
      </w:r>
      <w:r w:rsidRPr="0035046B">
        <w:rPr>
          <w:rFonts w:ascii="Arial" w:hAnsi="Arial" w:cs="Arial"/>
          <w:sz w:val="20"/>
          <w:szCs w:val="20"/>
        </w:rPr>
        <w:t>]</w:t>
      </w:r>
    </w:p>
    <w:p w14:paraId="58672A98" w14:textId="77777777" w:rsidR="00BF1708" w:rsidRPr="0035046B" w:rsidRDefault="00BF1708" w:rsidP="00211575">
      <w:pPr>
        <w:spacing w:line="276" w:lineRule="auto"/>
        <w:rPr>
          <w:rFonts w:ascii="Arial" w:hAnsi="Arial" w:cs="Arial"/>
          <w:sz w:val="20"/>
          <w:szCs w:val="20"/>
        </w:rPr>
      </w:pPr>
    </w:p>
    <w:p w14:paraId="08D9E070" w14:textId="77777777" w:rsidR="00BF1708" w:rsidRPr="0035046B" w:rsidRDefault="00BF1708" w:rsidP="00211575">
      <w:pPr>
        <w:spacing w:line="276" w:lineRule="auto"/>
        <w:rPr>
          <w:rFonts w:ascii="Arial" w:hAnsi="Arial" w:cs="Arial"/>
          <w:bCs/>
          <w:sz w:val="20"/>
          <w:szCs w:val="20"/>
        </w:rPr>
      </w:pPr>
    </w:p>
    <w:p w14:paraId="2983ECA6" w14:textId="77777777" w:rsidR="00BF1708" w:rsidRPr="0035046B" w:rsidRDefault="00BF1708" w:rsidP="00211575">
      <w:pPr>
        <w:spacing w:line="276" w:lineRule="auto"/>
        <w:rPr>
          <w:rFonts w:ascii="Arial" w:hAnsi="Arial" w:cs="Arial"/>
          <w:sz w:val="20"/>
          <w:szCs w:val="20"/>
        </w:rPr>
      </w:pPr>
      <w:r w:rsidRPr="0035046B">
        <w:rPr>
          <w:rFonts w:ascii="Arial" w:hAnsi="Arial" w:cs="Arial"/>
          <w:sz w:val="20"/>
          <w:szCs w:val="20"/>
        </w:rPr>
        <w:t xml:space="preserve">Dear </w:t>
      </w:r>
      <w:bookmarkStart w:id="8" w:name="Salutation"/>
      <w:bookmarkEnd w:id="8"/>
      <w:r w:rsidRPr="0035046B">
        <w:rPr>
          <w:rFonts w:ascii="Arial" w:hAnsi="Arial" w:cs="Arial"/>
          <w:sz w:val="20"/>
          <w:szCs w:val="20"/>
        </w:rPr>
        <w:t>[</w:t>
      </w:r>
      <w:r w:rsidRPr="00926ECD">
        <w:rPr>
          <w:rFonts w:ascii="Arial" w:hAnsi="Arial" w:cs="Arial"/>
          <w:sz w:val="20"/>
          <w:szCs w:val="20"/>
          <w:highlight w:val="lightGray"/>
        </w:rPr>
        <w:t>Insert Client Name</w:t>
      </w:r>
      <w:r w:rsidRPr="0035046B">
        <w:rPr>
          <w:rFonts w:ascii="Arial" w:hAnsi="Arial" w:cs="Arial"/>
          <w:sz w:val="20"/>
          <w:szCs w:val="20"/>
        </w:rPr>
        <w:t>]</w:t>
      </w:r>
    </w:p>
    <w:p w14:paraId="451A6C7A" w14:textId="77777777" w:rsidR="00BF1708" w:rsidRPr="0035046B" w:rsidRDefault="00BF1708" w:rsidP="00211575">
      <w:pPr>
        <w:spacing w:line="276" w:lineRule="auto"/>
        <w:rPr>
          <w:rFonts w:ascii="Arial" w:hAnsi="Arial" w:cs="Arial"/>
          <w:bCs/>
          <w:sz w:val="20"/>
          <w:szCs w:val="20"/>
        </w:rPr>
      </w:pPr>
    </w:p>
    <w:p w14:paraId="21C06BCC" w14:textId="77777777" w:rsidR="00BF1708" w:rsidRPr="00F63AF3" w:rsidRDefault="00BF1708" w:rsidP="00211575">
      <w:pPr>
        <w:spacing w:line="276" w:lineRule="auto"/>
        <w:rPr>
          <w:rFonts w:ascii="Arial" w:hAnsi="Arial" w:cs="Arial"/>
          <w:bCs/>
          <w:sz w:val="21"/>
          <w:szCs w:val="21"/>
        </w:rPr>
      </w:pPr>
    </w:p>
    <w:p w14:paraId="6DF44507" w14:textId="77777777" w:rsidR="00BF1708" w:rsidRPr="00211575" w:rsidRDefault="00BF1708" w:rsidP="00211575">
      <w:pPr>
        <w:spacing w:line="276" w:lineRule="auto"/>
        <w:rPr>
          <w:rFonts w:ascii="Arial" w:hAnsi="Arial" w:cs="Arial"/>
          <w:b/>
          <w:bCs/>
          <w:sz w:val="22"/>
          <w:szCs w:val="22"/>
        </w:rPr>
      </w:pPr>
      <w:bookmarkStart w:id="9" w:name="Subject"/>
      <w:bookmarkEnd w:id="9"/>
      <w:r w:rsidRPr="00F63AF3">
        <w:rPr>
          <w:rFonts w:ascii="Arial" w:hAnsi="Arial" w:cs="Arial"/>
          <w:b/>
          <w:bCs/>
          <w:sz w:val="21"/>
          <w:szCs w:val="21"/>
        </w:rPr>
        <w:t>Re:</w:t>
      </w:r>
      <w:r w:rsidRPr="00F63AF3">
        <w:rPr>
          <w:rFonts w:ascii="Arial" w:hAnsi="Arial" w:cs="Arial"/>
          <w:b/>
          <w:bCs/>
          <w:sz w:val="21"/>
          <w:szCs w:val="21"/>
        </w:rPr>
        <w:tab/>
      </w:r>
      <w:r w:rsidR="00600DF3" w:rsidRPr="00211575">
        <w:rPr>
          <w:rFonts w:ascii="Arial" w:hAnsi="Arial" w:cs="Arial"/>
          <w:b/>
          <w:bCs/>
          <w:sz w:val="22"/>
          <w:szCs w:val="22"/>
        </w:rPr>
        <w:t>T</w:t>
      </w:r>
      <w:r w:rsidR="00F63AF3" w:rsidRPr="00211575">
        <w:rPr>
          <w:rFonts w:ascii="Arial" w:hAnsi="Arial" w:cs="Arial"/>
          <w:b/>
          <w:bCs/>
          <w:sz w:val="22"/>
          <w:szCs w:val="22"/>
        </w:rPr>
        <w:t>ax</w:t>
      </w:r>
      <w:r w:rsidR="00600DF3" w:rsidRPr="00211575">
        <w:rPr>
          <w:rFonts w:ascii="Arial" w:hAnsi="Arial" w:cs="Arial"/>
          <w:b/>
          <w:bCs/>
          <w:sz w:val="22"/>
          <w:szCs w:val="22"/>
        </w:rPr>
        <w:t xml:space="preserve"> </w:t>
      </w:r>
      <w:r w:rsidR="00F63AF3" w:rsidRPr="00211575">
        <w:rPr>
          <w:rFonts w:ascii="Arial" w:hAnsi="Arial" w:cs="Arial"/>
          <w:b/>
          <w:bCs/>
          <w:sz w:val="22"/>
          <w:szCs w:val="22"/>
        </w:rPr>
        <w:t>treatment of superannuation contributions</w:t>
      </w:r>
    </w:p>
    <w:p w14:paraId="4F09082A" w14:textId="77777777" w:rsidR="00BF1708" w:rsidRPr="0035046B" w:rsidRDefault="00BF1708" w:rsidP="00211575">
      <w:pPr>
        <w:spacing w:line="276" w:lineRule="auto"/>
        <w:rPr>
          <w:rFonts w:ascii="Arial" w:hAnsi="Arial" w:cs="Arial"/>
          <w:sz w:val="20"/>
          <w:szCs w:val="20"/>
        </w:rPr>
      </w:pPr>
    </w:p>
    <w:p w14:paraId="288B1F62" w14:textId="5EAEEA79" w:rsidR="00E3741A" w:rsidRDefault="00600DF3" w:rsidP="00E3741A">
      <w:pPr>
        <w:tabs>
          <w:tab w:val="left" w:pos="540"/>
        </w:tabs>
        <w:spacing w:line="276" w:lineRule="auto"/>
        <w:rPr>
          <w:rFonts w:ascii="Arial" w:hAnsi="Arial" w:cs="Arial"/>
          <w:sz w:val="20"/>
          <w:szCs w:val="20"/>
        </w:rPr>
      </w:pPr>
      <w:r w:rsidRPr="00600DF3">
        <w:rPr>
          <w:rFonts w:ascii="Arial" w:hAnsi="Arial" w:cs="Arial"/>
          <w:sz w:val="20"/>
          <w:szCs w:val="20"/>
        </w:rPr>
        <w:t>We are writing to inform you of the current tax treatment of superannuation contributions made to a complying superannuation fund</w:t>
      </w:r>
      <w:r w:rsidR="00F63AF3">
        <w:rPr>
          <w:rFonts w:ascii="Arial" w:hAnsi="Arial" w:cs="Arial"/>
          <w:sz w:val="20"/>
          <w:szCs w:val="20"/>
        </w:rPr>
        <w:t xml:space="preserve"> for the year ended 30 June </w:t>
      </w:r>
      <w:r w:rsidR="0008019B">
        <w:rPr>
          <w:rFonts w:ascii="Arial" w:hAnsi="Arial" w:cs="Arial"/>
          <w:sz w:val="20"/>
          <w:szCs w:val="20"/>
        </w:rPr>
        <w:t>202</w:t>
      </w:r>
      <w:r w:rsidR="00853AB3">
        <w:rPr>
          <w:rFonts w:ascii="Arial" w:hAnsi="Arial" w:cs="Arial"/>
          <w:sz w:val="20"/>
          <w:szCs w:val="20"/>
        </w:rPr>
        <w:t>4</w:t>
      </w:r>
      <w:r w:rsidRPr="00600DF3">
        <w:rPr>
          <w:rFonts w:ascii="Arial" w:hAnsi="Arial" w:cs="Arial"/>
          <w:sz w:val="20"/>
          <w:szCs w:val="20"/>
        </w:rPr>
        <w:t xml:space="preserve">. </w:t>
      </w:r>
      <w:r w:rsidR="00E3741A" w:rsidRPr="00CA7148">
        <w:rPr>
          <w:rFonts w:ascii="Arial" w:hAnsi="Arial" w:cs="Arial"/>
          <w:sz w:val="20"/>
          <w:szCs w:val="20"/>
        </w:rPr>
        <w:t xml:space="preserve">The </w:t>
      </w:r>
      <w:r w:rsidR="00E3741A">
        <w:rPr>
          <w:rFonts w:ascii="Arial" w:hAnsi="Arial" w:cs="Arial"/>
          <w:sz w:val="20"/>
          <w:szCs w:val="20"/>
        </w:rPr>
        <w:t>rules</w:t>
      </w:r>
      <w:r w:rsidR="00E3741A" w:rsidRPr="00CA7148">
        <w:rPr>
          <w:rFonts w:ascii="Arial" w:hAnsi="Arial" w:cs="Arial"/>
          <w:sz w:val="20"/>
          <w:szCs w:val="20"/>
        </w:rPr>
        <w:t xml:space="preserve"> are very </w:t>
      </w:r>
      <w:proofErr w:type="gramStart"/>
      <w:r w:rsidR="00E3741A" w:rsidRPr="00CA7148">
        <w:rPr>
          <w:rFonts w:ascii="Arial" w:hAnsi="Arial" w:cs="Arial"/>
          <w:sz w:val="20"/>
          <w:szCs w:val="20"/>
        </w:rPr>
        <w:t>complex</w:t>
      </w:r>
      <w:proofErr w:type="gramEnd"/>
      <w:r w:rsidR="00E3741A" w:rsidRPr="00CA7148">
        <w:rPr>
          <w:rFonts w:ascii="Arial" w:hAnsi="Arial" w:cs="Arial"/>
          <w:sz w:val="20"/>
          <w:szCs w:val="20"/>
        </w:rPr>
        <w:t xml:space="preserve"> and it is strongly recommended that an individual seek advice from an appropriately licensed financial adviser to fully understand their impact on retirement income strategies.</w:t>
      </w:r>
    </w:p>
    <w:p w14:paraId="7C3FAA32" w14:textId="77777777" w:rsidR="00BF1708" w:rsidRPr="00211575" w:rsidRDefault="00E3741A" w:rsidP="00F60E52">
      <w:pPr>
        <w:tabs>
          <w:tab w:val="left" w:pos="540"/>
        </w:tabs>
        <w:spacing w:line="276" w:lineRule="auto"/>
        <w:rPr>
          <w:rFonts w:ascii="Arial" w:hAnsi="Arial" w:cs="Arial"/>
          <w:sz w:val="22"/>
          <w:szCs w:val="22"/>
        </w:rPr>
      </w:pPr>
      <w:r w:rsidRPr="00CA7148">
        <w:rPr>
          <w:rFonts w:ascii="Arial" w:hAnsi="Arial" w:cs="Arial"/>
          <w:sz w:val="20"/>
          <w:szCs w:val="20"/>
        </w:rPr>
        <w:t xml:space="preserve"> </w:t>
      </w:r>
    </w:p>
    <w:p w14:paraId="317137D3" w14:textId="77777777" w:rsidR="00BF1708" w:rsidRPr="00211575" w:rsidRDefault="00BF1708" w:rsidP="00211575">
      <w:pPr>
        <w:spacing w:line="276" w:lineRule="auto"/>
        <w:rPr>
          <w:rFonts w:ascii="Arial" w:hAnsi="Arial" w:cs="Arial"/>
          <w:b/>
          <w:sz w:val="22"/>
          <w:szCs w:val="22"/>
        </w:rPr>
      </w:pPr>
      <w:r w:rsidRPr="00211575">
        <w:rPr>
          <w:rFonts w:ascii="Arial" w:hAnsi="Arial" w:cs="Arial"/>
          <w:b/>
          <w:sz w:val="22"/>
          <w:szCs w:val="22"/>
        </w:rPr>
        <w:t>Executive Summary</w:t>
      </w:r>
    </w:p>
    <w:p w14:paraId="5F7776A3" w14:textId="77777777" w:rsidR="00BF1708" w:rsidRDefault="00BF1708" w:rsidP="00211575">
      <w:pPr>
        <w:spacing w:line="276" w:lineRule="auto"/>
        <w:rPr>
          <w:rFonts w:ascii="Arial" w:hAnsi="Arial" w:cs="Arial"/>
          <w:sz w:val="20"/>
          <w:szCs w:val="20"/>
        </w:rPr>
      </w:pPr>
    </w:p>
    <w:p w14:paraId="050F3504" w14:textId="525DE861" w:rsidR="00BF1708" w:rsidRPr="00F83913" w:rsidRDefault="00211575" w:rsidP="00211575">
      <w:pPr>
        <w:spacing w:line="276" w:lineRule="auto"/>
        <w:rPr>
          <w:rFonts w:ascii="Arial" w:hAnsi="Arial" w:cs="Arial"/>
          <w:sz w:val="20"/>
          <w:szCs w:val="20"/>
        </w:rPr>
      </w:pPr>
      <w:r>
        <w:rPr>
          <w:rFonts w:ascii="Arial" w:hAnsi="Arial" w:cs="Arial"/>
          <w:sz w:val="20"/>
          <w:szCs w:val="20"/>
        </w:rPr>
        <w:t>S</w:t>
      </w:r>
      <w:r w:rsidR="00BF1708" w:rsidRPr="00F83913">
        <w:rPr>
          <w:rFonts w:ascii="Arial" w:hAnsi="Arial" w:cs="Arial"/>
          <w:sz w:val="20"/>
          <w:szCs w:val="20"/>
        </w:rPr>
        <w:t xml:space="preserve">uperannuation contributions </w:t>
      </w:r>
      <w:r w:rsidR="00BF1708">
        <w:rPr>
          <w:rFonts w:ascii="Arial" w:hAnsi="Arial" w:cs="Arial"/>
          <w:sz w:val="20"/>
          <w:szCs w:val="20"/>
        </w:rPr>
        <w:t>are divided into</w:t>
      </w:r>
      <w:r w:rsidR="00BF1708" w:rsidRPr="00F83913">
        <w:rPr>
          <w:rFonts w:ascii="Arial" w:hAnsi="Arial" w:cs="Arial"/>
          <w:sz w:val="20"/>
          <w:szCs w:val="20"/>
        </w:rPr>
        <w:t xml:space="preserve"> two categories</w:t>
      </w:r>
      <w:r w:rsidR="00F63AF3">
        <w:rPr>
          <w:rFonts w:ascii="Arial" w:hAnsi="Arial" w:cs="Arial"/>
          <w:sz w:val="20"/>
          <w:szCs w:val="20"/>
        </w:rPr>
        <w:t>,</w:t>
      </w:r>
      <w:r w:rsidR="00600DF3">
        <w:rPr>
          <w:rFonts w:ascii="Arial" w:hAnsi="Arial" w:cs="Arial"/>
          <w:sz w:val="20"/>
          <w:szCs w:val="20"/>
        </w:rPr>
        <w:t xml:space="preserve"> being</w:t>
      </w:r>
      <w:r w:rsidR="00BF1708" w:rsidRPr="00F83913">
        <w:rPr>
          <w:rFonts w:ascii="Arial" w:hAnsi="Arial" w:cs="Arial"/>
          <w:sz w:val="20"/>
          <w:szCs w:val="20"/>
        </w:rPr>
        <w:t xml:space="preserve"> concessional and</w:t>
      </w:r>
      <w:r w:rsidR="00600DF3">
        <w:rPr>
          <w:rFonts w:ascii="Arial" w:hAnsi="Arial" w:cs="Arial"/>
          <w:sz w:val="20"/>
          <w:szCs w:val="20"/>
        </w:rPr>
        <w:t xml:space="preserve"> non-concessional contributions</w:t>
      </w:r>
      <w:r w:rsidR="00322939">
        <w:rPr>
          <w:rFonts w:ascii="Arial" w:hAnsi="Arial" w:cs="Arial"/>
          <w:sz w:val="20"/>
          <w:szCs w:val="20"/>
        </w:rPr>
        <w:t>:</w:t>
      </w:r>
    </w:p>
    <w:p w14:paraId="3371A036" w14:textId="77777777" w:rsidR="00BF1708" w:rsidRPr="00F83913" w:rsidRDefault="00BF1708" w:rsidP="00211575">
      <w:pPr>
        <w:spacing w:line="276" w:lineRule="auto"/>
        <w:rPr>
          <w:rFonts w:ascii="Arial" w:hAnsi="Arial" w:cs="Arial"/>
          <w:sz w:val="20"/>
          <w:szCs w:val="20"/>
        </w:rPr>
      </w:pPr>
    </w:p>
    <w:p w14:paraId="291C1594" w14:textId="77777777" w:rsidR="00BF1708" w:rsidRPr="00600DF3" w:rsidRDefault="00600DF3" w:rsidP="00211575">
      <w:pPr>
        <w:pStyle w:val="ListParagraph"/>
        <w:numPr>
          <w:ilvl w:val="0"/>
          <w:numId w:val="3"/>
        </w:numPr>
        <w:spacing w:line="276" w:lineRule="auto"/>
        <w:contextualSpacing w:val="0"/>
        <w:rPr>
          <w:rFonts w:ascii="Arial" w:hAnsi="Arial" w:cs="Arial"/>
          <w:sz w:val="20"/>
          <w:szCs w:val="20"/>
        </w:rPr>
      </w:pPr>
      <w:r w:rsidRPr="00600DF3">
        <w:rPr>
          <w:rFonts w:ascii="Arial" w:hAnsi="Arial" w:cs="Arial"/>
          <w:sz w:val="20"/>
          <w:szCs w:val="20"/>
        </w:rPr>
        <w:t>Concessional contributions</w:t>
      </w:r>
      <w:r w:rsidRPr="00600DF3">
        <w:t xml:space="preserve"> </w:t>
      </w:r>
      <w:r w:rsidRPr="00600DF3">
        <w:rPr>
          <w:rFonts w:ascii="Arial" w:hAnsi="Arial" w:cs="Arial"/>
          <w:sz w:val="20"/>
          <w:szCs w:val="20"/>
        </w:rPr>
        <w:t xml:space="preserve">are essentially contributions made to a complying superannuation fund which are included in the assessable income of that fund. Such contributions include employer contributions (including salary sacrificed contributions) and </w:t>
      </w:r>
      <w:r w:rsidR="00211575">
        <w:rPr>
          <w:rFonts w:ascii="Arial" w:hAnsi="Arial" w:cs="Arial"/>
          <w:sz w:val="20"/>
          <w:szCs w:val="20"/>
        </w:rPr>
        <w:t xml:space="preserve">any personal </w:t>
      </w:r>
      <w:r w:rsidRPr="00600DF3">
        <w:rPr>
          <w:rFonts w:ascii="Arial" w:hAnsi="Arial" w:cs="Arial"/>
          <w:sz w:val="20"/>
          <w:szCs w:val="20"/>
        </w:rPr>
        <w:t xml:space="preserve">contributions </w:t>
      </w:r>
      <w:r w:rsidR="00211575">
        <w:rPr>
          <w:rFonts w:ascii="Arial" w:hAnsi="Arial" w:cs="Arial"/>
          <w:sz w:val="20"/>
          <w:szCs w:val="20"/>
        </w:rPr>
        <w:t xml:space="preserve">made </w:t>
      </w:r>
      <w:r w:rsidRPr="00600DF3">
        <w:rPr>
          <w:rFonts w:ascii="Arial" w:hAnsi="Arial" w:cs="Arial"/>
          <w:sz w:val="20"/>
          <w:szCs w:val="20"/>
        </w:rPr>
        <w:t xml:space="preserve">by </w:t>
      </w:r>
      <w:r w:rsidR="00211575">
        <w:rPr>
          <w:rFonts w:ascii="Arial" w:hAnsi="Arial" w:cs="Arial"/>
          <w:sz w:val="20"/>
          <w:szCs w:val="20"/>
        </w:rPr>
        <w:t xml:space="preserve">an individual (whether employed, </w:t>
      </w:r>
      <w:r w:rsidRPr="00600DF3">
        <w:rPr>
          <w:rFonts w:ascii="Arial" w:hAnsi="Arial" w:cs="Arial"/>
          <w:sz w:val="20"/>
          <w:szCs w:val="20"/>
        </w:rPr>
        <w:t xml:space="preserve">self-employed or </w:t>
      </w:r>
      <w:r w:rsidR="00211575">
        <w:rPr>
          <w:rFonts w:ascii="Arial" w:hAnsi="Arial" w:cs="Arial"/>
          <w:sz w:val="20"/>
          <w:szCs w:val="20"/>
        </w:rPr>
        <w:t xml:space="preserve">a combination thereof) </w:t>
      </w:r>
      <w:r w:rsidRPr="00600DF3">
        <w:rPr>
          <w:rFonts w:ascii="Arial" w:hAnsi="Arial" w:cs="Arial"/>
          <w:sz w:val="20"/>
          <w:szCs w:val="20"/>
        </w:rPr>
        <w:t>which are eligible to be claimed as a tax deduction.</w:t>
      </w:r>
    </w:p>
    <w:p w14:paraId="3574A010" w14:textId="77777777" w:rsidR="00600DF3" w:rsidRPr="00600DF3" w:rsidRDefault="00600DF3" w:rsidP="00211575">
      <w:pPr>
        <w:pStyle w:val="ListParagraph"/>
        <w:spacing w:line="276" w:lineRule="auto"/>
        <w:ind w:left="1080"/>
        <w:contextualSpacing w:val="0"/>
        <w:rPr>
          <w:rFonts w:ascii="Arial" w:hAnsi="Arial" w:cs="Arial"/>
          <w:sz w:val="20"/>
          <w:szCs w:val="20"/>
        </w:rPr>
      </w:pPr>
    </w:p>
    <w:p w14:paraId="562D62B9" w14:textId="77777777" w:rsidR="00600DF3" w:rsidRPr="00600DF3" w:rsidRDefault="00600DF3" w:rsidP="00211575">
      <w:pPr>
        <w:pStyle w:val="ListParagraph"/>
        <w:numPr>
          <w:ilvl w:val="0"/>
          <w:numId w:val="3"/>
        </w:numPr>
        <w:spacing w:line="276" w:lineRule="auto"/>
        <w:contextualSpacing w:val="0"/>
        <w:rPr>
          <w:rFonts w:ascii="Arial" w:hAnsi="Arial" w:cs="Arial"/>
          <w:sz w:val="20"/>
          <w:szCs w:val="20"/>
        </w:rPr>
      </w:pPr>
      <w:r w:rsidRPr="00600DF3">
        <w:rPr>
          <w:rFonts w:ascii="Arial" w:hAnsi="Arial" w:cs="Arial"/>
          <w:sz w:val="20"/>
          <w:szCs w:val="20"/>
        </w:rPr>
        <w:t>N</w:t>
      </w:r>
      <w:r w:rsidR="00211575">
        <w:rPr>
          <w:rFonts w:ascii="Arial" w:hAnsi="Arial" w:cs="Arial"/>
          <w:sz w:val="20"/>
          <w:szCs w:val="20"/>
        </w:rPr>
        <w:t>on-concessional contributions</w:t>
      </w:r>
      <w:r w:rsidRPr="00600DF3">
        <w:rPr>
          <w:rFonts w:ascii="Arial" w:hAnsi="Arial" w:cs="Arial"/>
          <w:sz w:val="20"/>
          <w:szCs w:val="20"/>
        </w:rPr>
        <w:t xml:space="preserve"> consist of contributions made to a complying superannuation fund in respect of a person which are not included in the assessable income of the fund. Such non-concessional contributions include personal contributions which are not deductible to the contributor (e.g. a contribution made from an individual’s after</w:t>
      </w:r>
      <w:r w:rsidR="00211575">
        <w:rPr>
          <w:rFonts w:ascii="Arial" w:hAnsi="Arial" w:cs="Arial"/>
          <w:sz w:val="20"/>
          <w:szCs w:val="20"/>
        </w:rPr>
        <w:t>-</w:t>
      </w:r>
      <w:r w:rsidRPr="00600DF3">
        <w:rPr>
          <w:rFonts w:ascii="Arial" w:hAnsi="Arial" w:cs="Arial"/>
          <w:sz w:val="20"/>
          <w:szCs w:val="20"/>
        </w:rPr>
        <w:t>tax salary as well as government co-contributions and contributions made on behalf of a spouse)</w:t>
      </w:r>
      <w:r>
        <w:rPr>
          <w:rFonts w:ascii="Arial" w:hAnsi="Arial" w:cs="Arial"/>
          <w:sz w:val="20"/>
          <w:szCs w:val="20"/>
        </w:rPr>
        <w:t>.</w:t>
      </w:r>
    </w:p>
    <w:p w14:paraId="2631360A" w14:textId="77777777" w:rsidR="00BF1708" w:rsidRDefault="00BF1708" w:rsidP="00211575">
      <w:pPr>
        <w:spacing w:line="276" w:lineRule="auto"/>
        <w:rPr>
          <w:rFonts w:ascii="Arial" w:hAnsi="Arial" w:cs="Arial"/>
          <w:b/>
          <w:sz w:val="20"/>
          <w:szCs w:val="20"/>
        </w:rPr>
      </w:pPr>
    </w:p>
    <w:p w14:paraId="48F2E783" w14:textId="77777777" w:rsidR="00BF1708" w:rsidRPr="00211575" w:rsidRDefault="00BF1708" w:rsidP="00211575">
      <w:pPr>
        <w:spacing w:line="276" w:lineRule="auto"/>
        <w:rPr>
          <w:rFonts w:ascii="Arial" w:hAnsi="Arial" w:cs="Arial"/>
          <w:b/>
          <w:sz w:val="22"/>
          <w:szCs w:val="22"/>
        </w:rPr>
      </w:pPr>
      <w:r w:rsidRPr="00211575">
        <w:rPr>
          <w:rFonts w:ascii="Arial" w:hAnsi="Arial" w:cs="Arial"/>
          <w:b/>
          <w:sz w:val="22"/>
          <w:szCs w:val="22"/>
        </w:rPr>
        <w:t xml:space="preserve">Current treatment of contributions into superannuation </w:t>
      </w:r>
    </w:p>
    <w:p w14:paraId="29A86A2D" w14:textId="77777777" w:rsidR="00BF1708" w:rsidRDefault="00BF1708" w:rsidP="00211575">
      <w:pPr>
        <w:spacing w:line="276" w:lineRule="auto"/>
        <w:rPr>
          <w:rFonts w:ascii="Arial" w:hAnsi="Arial" w:cs="Arial"/>
          <w:b/>
          <w:sz w:val="20"/>
          <w:szCs w:val="20"/>
        </w:rPr>
      </w:pPr>
    </w:p>
    <w:p w14:paraId="3CFE152B" w14:textId="77777777" w:rsidR="0084357C" w:rsidRPr="00F63AF3" w:rsidRDefault="00BF1708" w:rsidP="00211575">
      <w:pPr>
        <w:spacing w:line="276" w:lineRule="auto"/>
        <w:rPr>
          <w:rFonts w:ascii="Arial" w:hAnsi="Arial" w:cs="Arial"/>
          <w:b/>
          <w:sz w:val="20"/>
          <w:szCs w:val="20"/>
        </w:rPr>
      </w:pPr>
      <w:r w:rsidRPr="00F63AF3">
        <w:rPr>
          <w:rFonts w:ascii="Arial" w:hAnsi="Arial" w:cs="Arial"/>
          <w:b/>
          <w:sz w:val="20"/>
          <w:szCs w:val="20"/>
        </w:rPr>
        <w:t>Concessional Contributions</w:t>
      </w:r>
    </w:p>
    <w:p w14:paraId="7A7EDDC5" w14:textId="77777777" w:rsidR="00BF1708" w:rsidRDefault="00BF1708" w:rsidP="00211575">
      <w:pPr>
        <w:spacing w:line="276" w:lineRule="auto"/>
        <w:rPr>
          <w:rFonts w:ascii="Arial" w:hAnsi="Arial" w:cs="Arial"/>
          <w:sz w:val="20"/>
          <w:szCs w:val="20"/>
        </w:rPr>
      </w:pPr>
    </w:p>
    <w:p w14:paraId="700ED5E2" w14:textId="77777777" w:rsidR="00F63AF3" w:rsidRDefault="00BF1708" w:rsidP="00211575">
      <w:pPr>
        <w:spacing w:line="276" w:lineRule="auto"/>
        <w:rPr>
          <w:rFonts w:ascii="Arial" w:hAnsi="Arial" w:cs="Arial"/>
          <w:sz w:val="20"/>
          <w:szCs w:val="20"/>
        </w:rPr>
      </w:pPr>
      <w:r>
        <w:rPr>
          <w:rFonts w:ascii="Arial" w:hAnsi="Arial" w:cs="Arial"/>
          <w:sz w:val="20"/>
          <w:szCs w:val="20"/>
        </w:rPr>
        <w:t>A</w:t>
      </w:r>
      <w:r w:rsidRPr="00F83913">
        <w:rPr>
          <w:rFonts w:ascii="Arial" w:hAnsi="Arial" w:cs="Arial"/>
          <w:sz w:val="20"/>
          <w:szCs w:val="20"/>
        </w:rPr>
        <w:t>n employer is eligible to claim a full tax deduction for all super</w:t>
      </w:r>
      <w:r w:rsidR="00600DF3">
        <w:rPr>
          <w:rFonts w:ascii="Arial" w:hAnsi="Arial" w:cs="Arial"/>
          <w:sz w:val="20"/>
          <w:szCs w:val="20"/>
        </w:rPr>
        <w:t>annuation</w:t>
      </w:r>
      <w:r w:rsidRPr="00F83913">
        <w:rPr>
          <w:rFonts w:ascii="Arial" w:hAnsi="Arial" w:cs="Arial"/>
          <w:sz w:val="20"/>
          <w:szCs w:val="20"/>
        </w:rPr>
        <w:t xml:space="preserve"> contributions made on behalf of an employee </w:t>
      </w:r>
      <w:r w:rsidR="00600DF3">
        <w:rPr>
          <w:rFonts w:ascii="Arial" w:hAnsi="Arial" w:cs="Arial"/>
          <w:sz w:val="20"/>
          <w:szCs w:val="20"/>
        </w:rPr>
        <w:t xml:space="preserve">to a complying superannuation fund </w:t>
      </w:r>
      <w:r w:rsidRPr="00F83913">
        <w:rPr>
          <w:rFonts w:ascii="Arial" w:hAnsi="Arial" w:cs="Arial"/>
          <w:sz w:val="20"/>
          <w:szCs w:val="20"/>
        </w:rPr>
        <w:t xml:space="preserve">(subject to </w:t>
      </w:r>
      <w:r w:rsidR="00211575">
        <w:rPr>
          <w:rFonts w:ascii="Arial" w:hAnsi="Arial" w:cs="Arial"/>
          <w:sz w:val="20"/>
          <w:szCs w:val="20"/>
        </w:rPr>
        <w:t xml:space="preserve">certain </w:t>
      </w:r>
      <w:r w:rsidRPr="00F83913">
        <w:rPr>
          <w:rFonts w:ascii="Arial" w:hAnsi="Arial" w:cs="Arial"/>
          <w:sz w:val="20"/>
          <w:szCs w:val="20"/>
        </w:rPr>
        <w:t>contribution rules being satisfied).</w:t>
      </w:r>
      <w:r>
        <w:rPr>
          <w:rFonts w:ascii="Arial" w:hAnsi="Arial" w:cs="Arial"/>
          <w:sz w:val="20"/>
          <w:szCs w:val="20"/>
        </w:rPr>
        <w:t xml:space="preserve"> </w:t>
      </w:r>
    </w:p>
    <w:p w14:paraId="0430411B" w14:textId="77777777" w:rsidR="00F63AF3" w:rsidRDefault="00F63AF3" w:rsidP="00211575">
      <w:pPr>
        <w:spacing w:line="276" w:lineRule="auto"/>
        <w:rPr>
          <w:rFonts w:ascii="Arial" w:hAnsi="Arial" w:cs="Arial"/>
          <w:sz w:val="20"/>
          <w:szCs w:val="20"/>
        </w:rPr>
      </w:pPr>
    </w:p>
    <w:p w14:paraId="4A3E61FB" w14:textId="776614DF" w:rsidR="00BF1708" w:rsidRDefault="00BF1708" w:rsidP="00211575">
      <w:pPr>
        <w:spacing w:line="276" w:lineRule="auto"/>
        <w:rPr>
          <w:rFonts w:ascii="Arial" w:hAnsi="Arial" w:cs="Arial"/>
          <w:sz w:val="20"/>
          <w:szCs w:val="20"/>
        </w:rPr>
      </w:pPr>
      <w:r>
        <w:rPr>
          <w:rFonts w:ascii="Arial" w:hAnsi="Arial" w:cs="Arial"/>
          <w:sz w:val="20"/>
          <w:szCs w:val="20"/>
        </w:rPr>
        <w:t>Fu</w:t>
      </w:r>
      <w:r w:rsidR="00F63AF3">
        <w:rPr>
          <w:rFonts w:ascii="Arial" w:hAnsi="Arial" w:cs="Arial"/>
          <w:sz w:val="20"/>
          <w:szCs w:val="20"/>
        </w:rPr>
        <w:t>rthermore,</w:t>
      </w:r>
      <w:r w:rsidR="00211575">
        <w:rPr>
          <w:rFonts w:ascii="Arial" w:hAnsi="Arial" w:cs="Arial"/>
          <w:sz w:val="20"/>
          <w:szCs w:val="20"/>
        </w:rPr>
        <w:t xml:space="preserve"> </w:t>
      </w:r>
      <w:r w:rsidR="00211575" w:rsidRPr="00211575">
        <w:rPr>
          <w:rFonts w:ascii="Arial" w:hAnsi="Arial" w:cs="Arial"/>
          <w:sz w:val="20"/>
          <w:szCs w:val="20"/>
        </w:rPr>
        <w:t xml:space="preserve">an individual will be entitled to a deduction for personal superannuation contributions made to a complying superannuation fund or retirement savings account (RSA) in the year ended 30 June </w:t>
      </w:r>
      <w:r w:rsidR="0008019B" w:rsidRPr="00211575">
        <w:rPr>
          <w:rFonts w:ascii="Arial" w:hAnsi="Arial" w:cs="Arial"/>
          <w:sz w:val="20"/>
          <w:szCs w:val="20"/>
        </w:rPr>
        <w:t>20</w:t>
      </w:r>
      <w:r w:rsidR="0008019B">
        <w:rPr>
          <w:rFonts w:ascii="Arial" w:hAnsi="Arial" w:cs="Arial"/>
          <w:sz w:val="20"/>
          <w:szCs w:val="20"/>
        </w:rPr>
        <w:t>2</w:t>
      </w:r>
      <w:r w:rsidR="00853AB3">
        <w:rPr>
          <w:rFonts w:ascii="Arial" w:hAnsi="Arial" w:cs="Arial"/>
          <w:sz w:val="20"/>
          <w:szCs w:val="20"/>
        </w:rPr>
        <w:t>4</w:t>
      </w:r>
      <w:r w:rsidR="00322939">
        <w:rPr>
          <w:rFonts w:ascii="Arial" w:hAnsi="Arial" w:cs="Arial"/>
          <w:sz w:val="20"/>
          <w:szCs w:val="20"/>
        </w:rPr>
        <w:t>,</w:t>
      </w:r>
      <w:r w:rsidR="0008019B" w:rsidRPr="00211575">
        <w:rPr>
          <w:rFonts w:ascii="Arial" w:hAnsi="Arial" w:cs="Arial"/>
          <w:sz w:val="20"/>
          <w:szCs w:val="20"/>
        </w:rPr>
        <w:t xml:space="preserve"> </w:t>
      </w:r>
      <w:r w:rsidR="00211575" w:rsidRPr="00211575">
        <w:rPr>
          <w:rFonts w:ascii="Arial" w:hAnsi="Arial" w:cs="Arial"/>
          <w:sz w:val="20"/>
          <w:szCs w:val="20"/>
        </w:rPr>
        <w:t>where the following conditions are met</w:t>
      </w:r>
      <w:r w:rsidR="00D0714E">
        <w:rPr>
          <w:rFonts w:ascii="Arial" w:hAnsi="Arial" w:cs="Arial"/>
          <w:sz w:val="20"/>
          <w:szCs w:val="20"/>
        </w:rPr>
        <w:t>.</w:t>
      </w:r>
    </w:p>
    <w:p w14:paraId="5641A45D" w14:textId="77777777" w:rsidR="00211575" w:rsidRDefault="00211575" w:rsidP="00211575">
      <w:pPr>
        <w:spacing w:line="276" w:lineRule="auto"/>
        <w:rPr>
          <w:rFonts w:ascii="Arial" w:hAnsi="Arial" w:cs="Arial"/>
          <w:sz w:val="20"/>
          <w:szCs w:val="20"/>
        </w:rPr>
      </w:pPr>
    </w:p>
    <w:p w14:paraId="2F4B56E2" w14:textId="223BA4F3" w:rsidR="00211575" w:rsidRDefault="00D0714E" w:rsidP="00211575">
      <w:pPr>
        <w:pStyle w:val="ListParagraph"/>
        <w:numPr>
          <w:ilvl w:val="0"/>
          <w:numId w:val="3"/>
        </w:numPr>
        <w:spacing w:line="276" w:lineRule="auto"/>
        <w:contextualSpacing w:val="0"/>
        <w:rPr>
          <w:rFonts w:ascii="Arial" w:hAnsi="Arial" w:cs="Arial"/>
          <w:sz w:val="20"/>
          <w:szCs w:val="20"/>
        </w:rPr>
      </w:pPr>
      <w:r>
        <w:rPr>
          <w:rFonts w:ascii="Arial" w:hAnsi="Arial" w:cs="Arial"/>
          <w:sz w:val="20"/>
          <w:szCs w:val="20"/>
        </w:rPr>
        <w:t>T</w:t>
      </w:r>
      <w:r w:rsidR="00211575" w:rsidRPr="00211575">
        <w:rPr>
          <w:rFonts w:ascii="Arial" w:hAnsi="Arial" w:cs="Arial"/>
          <w:sz w:val="20"/>
          <w:szCs w:val="20"/>
        </w:rPr>
        <w:t xml:space="preserve">he contributions must be made by a person aged 18 or over (unless a person aged under 18 as </w:t>
      </w:r>
      <w:proofErr w:type="gramStart"/>
      <w:r w:rsidR="00211575" w:rsidRPr="00211575">
        <w:rPr>
          <w:rFonts w:ascii="Arial" w:hAnsi="Arial" w:cs="Arial"/>
          <w:sz w:val="20"/>
          <w:szCs w:val="20"/>
        </w:rPr>
        <w:t>at</w:t>
      </w:r>
      <w:proofErr w:type="gramEnd"/>
      <w:r w:rsidR="00211575" w:rsidRPr="00211575">
        <w:rPr>
          <w:rFonts w:ascii="Arial" w:hAnsi="Arial" w:cs="Arial"/>
          <w:sz w:val="20"/>
          <w:szCs w:val="20"/>
        </w:rPr>
        <w:t xml:space="preserve"> 30 June </w:t>
      </w:r>
      <w:r w:rsidR="0008019B" w:rsidRPr="00211575">
        <w:rPr>
          <w:rFonts w:ascii="Arial" w:hAnsi="Arial" w:cs="Arial"/>
          <w:sz w:val="20"/>
          <w:szCs w:val="20"/>
        </w:rPr>
        <w:t>20</w:t>
      </w:r>
      <w:r w:rsidR="0008019B">
        <w:rPr>
          <w:rFonts w:ascii="Arial" w:hAnsi="Arial" w:cs="Arial"/>
          <w:sz w:val="20"/>
          <w:szCs w:val="20"/>
        </w:rPr>
        <w:t>2</w:t>
      </w:r>
      <w:r w:rsidR="00853AB3">
        <w:rPr>
          <w:rFonts w:ascii="Arial" w:hAnsi="Arial" w:cs="Arial"/>
          <w:sz w:val="20"/>
          <w:szCs w:val="20"/>
        </w:rPr>
        <w:t>4</w:t>
      </w:r>
      <w:r w:rsidR="0008019B" w:rsidRPr="00211575">
        <w:rPr>
          <w:rFonts w:ascii="Arial" w:hAnsi="Arial" w:cs="Arial"/>
          <w:sz w:val="20"/>
          <w:szCs w:val="20"/>
        </w:rPr>
        <w:t xml:space="preserve"> </w:t>
      </w:r>
      <w:r w:rsidR="00211575" w:rsidRPr="00211575">
        <w:rPr>
          <w:rFonts w:ascii="Arial" w:hAnsi="Arial" w:cs="Arial"/>
          <w:sz w:val="20"/>
          <w:szCs w:val="20"/>
        </w:rPr>
        <w:t xml:space="preserve">earned salary or wages or income in return for the </w:t>
      </w:r>
      <w:r w:rsidR="00211575" w:rsidRPr="00211575">
        <w:rPr>
          <w:rFonts w:ascii="Arial" w:hAnsi="Arial" w:cs="Arial"/>
          <w:sz w:val="20"/>
          <w:szCs w:val="20"/>
        </w:rPr>
        <w:lastRenderedPageBreak/>
        <w:t>provision of personal labour and skills or from carrying on a business) and cannot be made more than 28 days after the end of the month in which the individual turns 75 years of age</w:t>
      </w:r>
      <w:r>
        <w:rPr>
          <w:rFonts w:ascii="Arial" w:hAnsi="Arial" w:cs="Arial"/>
          <w:sz w:val="20"/>
          <w:szCs w:val="20"/>
        </w:rPr>
        <w:t>.</w:t>
      </w:r>
    </w:p>
    <w:p w14:paraId="7850E06F" w14:textId="435FE9BF" w:rsidR="00A67D8A" w:rsidRPr="00211575" w:rsidRDefault="00A67D8A" w:rsidP="00211575">
      <w:pPr>
        <w:pStyle w:val="ListParagraph"/>
        <w:numPr>
          <w:ilvl w:val="0"/>
          <w:numId w:val="3"/>
        </w:numPr>
        <w:spacing w:line="276" w:lineRule="auto"/>
        <w:contextualSpacing w:val="0"/>
        <w:rPr>
          <w:rFonts w:ascii="Arial" w:hAnsi="Arial" w:cs="Arial"/>
          <w:sz w:val="20"/>
          <w:szCs w:val="20"/>
        </w:rPr>
      </w:pPr>
      <w:r>
        <w:rPr>
          <w:rFonts w:ascii="Arial" w:hAnsi="Arial" w:cs="Arial"/>
          <w:sz w:val="20"/>
          <w:szCs w:val="20"/>
        </w:rPr>
        <w:t>If the individual is aged between 6</w:t>
      </w:r>
      <w:r w:rsidR="003B0498">
        <w:rPr>
          <w:rFonts w:ascii="Arial" w:hAnsi="Arial" w:cs="Arial"/>
          <w:sz w:val="20"/>
          <w:szCs w:val="20"/>
        </w:rPr>
        <w:t>7</w:t>
      </w:r>
      <w:r>
        <w:rPr>
          <w:rFonts w:ascii="Arial" w:hAnsi="Arial" w:cs="Arial"/>
          <w:sz w:val="20"/>
          <w:szCs w:val="20"/>
        </w:rPr>
        <w:t xml:space="preserve"> and 74 years of age at the end of the income year in which the contribution is made, they must satisfy a work test or meet the work test exemption criteria in each financial year a contribution is made in order to be able to claim a deduction. The work test requires that the individual works for at least 40 hours during a consecutive 30 day period each financial year a contribution is made. To meet the work test exemption criteria, the individual must have satisfied the work test in the preceding financial year, have a total superannuation balance of less than $300,000 at the end of the previous financial year, and not previously utilised the work test exemption</w:t>
      </w:r>
      <w:r w:rsidR="00F634DE">
        <w:rPr>
          <w:rFonts w:ascii="Arial" w:hAnsi="Arial" w:cs="Arial"/>
          <w:sz w:val="20"/>
          <w:szCs w:val="20"/>
        </w:rPr>
        <w:t xml:space="preserve">. The work test </w:t>
      </w:r>
      <w:r w:rsidR="00991982">
        <w:rPr>
          <w:rFonts w:ascii="Arial" w:hAnsi="Arial" w:cs="Arial"/>
          <w:sz w:val="20"/>
          <w:szCs w:val="20"/>
        </w:rPr>
        <w:t xml:space="preserve">exemption </w:t>
      </w:r>
      <w:r w:rsidR="00F634DE">
        <w:rPr>
          <w:rFonts w:ascii="Arial" w:hAnsi="Arial" w:cs="Arial"/>
          <w:sz w:val="20"/>
          <w:szCs w:val="20"/>
        </w:rPr>
        <w:t>applies from</w:t>
      </w:r>
      <w:r w:rsidR="00D0714E">
        <w:rPr>
          <w:rFonts w:ascii="Arial" w:hAnsi="Arial" w:cs="Arial"/>
          <w:sz w:val="20"/>
          <w:szCs w:val="20"/>
        </w:rPr>
        <w:t xml:space="preserve"> 1 July 2019</w:t>
      </w:r>
      <w:r w:rsidR="009520E7">
        <w:rPr>
          <w:rFonts w:ascii="Arial" w:hAnsi="Arial" w:cs="Arial"/>
          <w:sz w:val="20"/>
          <w:szCs w:val="20"/>
        </w:rPr>
        <w:t xml:space="preserve">. </w:t>
      </w:r>
    </w:p>
    <w:p w14:paraId="51BEF557" w14:textId="394587AD" w:rsidR="00211575" w:rsidRPr="00211575" w:rsidRDefault="00D0714E" w:rsidP="00211575">
      <w:pPr>
        <w:pStyle w:val="ListParagraph"/>
        <w:numPr>
          <w:ilvl w:val="0"/>
          <w:numId w:val="3"/>
        </w:numPr>
        <w:spacing w:line="276" w:lineRule="auto"/>
        <w:contextualSpacing w:val="0"/>
        <w:rPr>
          <w:rFonts w:ascii="Arial" w:hAnsi="Arial" w:cs="Arial"/>
          <w:sz w:val="20"/>
          <w:szCs w:val="20"/>
        </w:rPr>
      </w:pPr>
      <w:r>
        <w:rPr>
          <w:rFonts w:ascii="Arial" w:hAnsi="Arial" w:cs="Arial"/>
          <w:sz w:val="20"/>
          <w:szCs w:val="20"/>
        </w:rPr>
        <w:t>T</w:t>
      </w:r>
      <w:r w:rsidR="00211575" w:rsidRPr="00211575">
        <w:rPr>
          <w:rFonts w:ascii="Arial" w:hAnsi="Arial" w:cs="Arial"/>
          <w:sz w:val="20"/>
          <w:szCs w:val="20"/>
        </w:rPr>
        <w:t xml:space="preserve">he individual must give a valid written notice of an intention to claim a deduction to the complying superannuation fund or RSA in respect of the personal superannuation contribution made during the </w:t>
      </w:r>
      <w:r w:rsidR="0008019B" w:rsidRPr="00211575">
        <w:rPr>
          <w:rFonts w:ascii="Arial" w:hAnsi="Arial" w:cs="Arial"/>
          <w:sz w:val="20"/>
          <w:szCs w:val="20"/>
        </w:rPr>
        <w:t>20</w:t>
      </w:r>
      <w:r w:rsidR="0008019B">
        <w:rPr>
          <w:rFonts w:ascii="Arial" w:hAnsi="Arial" w:cs="Arial"/>
          <w:sz w:val="20"/>
          <w:szCs w:val="20"/>
        </w:rPr>
        <w:t>2</w:t>
      </w:r>
      <w:r w:rsidR="00853AB3">
        <w:rPr>
          <w:rFonts w:ascii="Arial" w:hAnsi="Arial" w:cs="Arial"/>
          <w:sz w:val="20"/>
          <w:szCs w:val="20"/>
        </w:rPr>
        <w:t>4</w:t>
      </w:r>
      <w:r w:rsidR="0008019B" w:rsidRPr="00211575">
        <w:rPr>
          <w:rFonts w:ascii="Arial" w:hAnsi="Arial" w:cs="Arial"/>
          <w:sz w:val="20"/>
          <w:szCs w:val="20"/>
        </w:rPr>
        <w:t xml:space="preserve"> </w:t>
      </w:r>
      <w:r w:rsidR="00211575" w:rsidRPr="00211575">
        <w:rPr>
          <w:rFonts w:ascii="Arial" w:hAnsi="Arial" w:cs="Arial"/>
          <w:sz w:val="20"/>
          <w:szCs w:val="20"/>
        </w:rPr>
        <w:t xml:space="preserve">year. Such a notice must be provided by the earlier of the date on which the individual lodges their </w:t>
      </w:r>
      <w:r w:rsidR="0008019B" w:rsidRPr="00211575">
        <w:rPr>
          <w:rFonts w:ascii="Arial" w:hAnsi="Arial" w:cs="Arial"/>
          <w:sz w:val="20"/>
          <w:szCs w:val="20"/>
        </w:rPr>
        <w:t>20</w:t>
      </w:r>
      <w:r w:rsidR="0008019B">
        <w:rPr>
          <w:rFonts w:ascii="Arial" w:hAnsi="Arial" w:cs="Arial"/>
          <w:sz w:val="20"/>
          <w:szCs w:val="20"/>
        </w:rPr>
        <w:t>2</w:t>
      </w:r>
      <w:r w:rsidR="00853AB3">
        <w:rPr>
          <w:rFonts w:ascii="Arial" w:hAnsi="Arial" w:cs="Arial"/>
          <w:sz w:val="20"/>
          <w:szCs w:val="20"/>
        </w:rPr>
        <w:t>4</w:t>
      </w:r>
      <w:r w:rsidR="0008019B" w:rsidRPr="00211575">
        <w:rPr>
          <w:rFonts w:ascii="Arial" w:hAnsi="Arial" w:cs="Arial"/>
          <w:sz w:val="20"/>
          <w:szCs w:val="20"/>
        </w:rPr>
        <w:t xml:space="preserve"> </w:t>
      </w:r>
      <w:r w:rsidR="00211575" w:rsidRPr="00211575">
        <w:rPr>
          <w:rFonts w:ascii="Arial" w:hAnsi="Arial" w:cs="Arial"/>
          <w:sz w:val="20"/>
          <w:szCs w:val="20"/>
        </w:rPr>
        <w:t xml:space="preserve">income tax return or 30 </w:t>
      </w:r>
      <w:r w:rsidR="0008019B">
        <w:rPr>
          <w:rFonts w:ascii="Arial" w:hAnsi="Arial" w:cs="Arial"/>
          <w:sz w:val="20"/>
          <w:szCs w:val="20"/>
        </w:rPr>
        <w:t>June</w:t>
      </w:r>
      <w:r w:rsidR="0008019B" w:rsidRPr="00211575">
        <w:rPr>
          <w:rFonts w:ascii="Arial" w:hAnsi="Arial" w:cs="Arial"/>
          <w:sz w:val="20"/>
          <w:szCs w:val="20"/>
        </w:rPr>
        <w:t xml:space="preserve"> 20</w:t>
      </w:r>
      <w:r w:rsidR="0008019B">
        <w:rPr>
          <w:rFonts w:ascii="Arial" w:hAnsi="Arial" w:cs="Arial"/>
          <w:sz w:val="20"/>
          <w:szCs w:val="20"/>
        </w:rPr>
        <w:t>2</w:t>
      </w:r>
      <w:r w:rsidR="00853AB3">
        <w:rPr>
          <w:rFonts w:ascii="Arial" w:hAnsi="Arial" w:cs="Arial"/>
          <w:sz w:val="20"/>
          <w:szCs w:val="20"/>
        </w:rPr>
        <w:t>5</w:t>
      </w:r>
      <w:r w:rsidR="00211575" w:rsidRPr="00211575">
        <w:rPr>
          <w:rFonts w:ascii="Arial" w:hAnsi="Arial" w:cs="Arial"/>
          <w:sz w:val="20"/>
          <w:szCs w:val="20"/>
        </w:rPr>
        <w:t>. In addition, the trustee of the fund or RSA must provide the individual with a written acknowledgement in res</w:t>
      </w:r>
      <w:r w:rsidR="00211575">
        <w:rPr>
          <w:rFonts w:ascii="Arial" w:hAnsi="Arial" w:cs="Arial"/>
          <w:sz w:val="20"/>
          <w:szCs w:val="20"/>
        </w:rPr>
        <w:t>pect of the notice receive</w:t>
      </w:r>
      <w:r>
        <w:rPr>
          <w:rFonts w:ascii="Arial" w:hAnsi="Arial" w:cs="Arial"/>
          <w:sz w:val="20"/>
          <w:szCs w:val="20"/>
        </w:rPr>
        <w:t>d.</w:t>
      </w:r>
    </w:p>
    <w:p w14:paraId="25D6DD8E" w14:textId="3B72DA74" w:rsidR="00211575" w:rsidRDefault="00D0714E" w:rsidP="00211575">
      <w:pPr>
        <w:pStyle w:val="ListParagraph"/>
        <w:numPr>
          <w:ilvl w:val="0"/>
          <w:numId w:val="3"/>
        </w:numPr>
        <w:spacing w:line="276" w:lineRule="auto"/>
        <w:contextualSpacing w:val="0"/>
        <w:rPr>
          <w:rFonts w:ascii="Arial" w:hAnsi="Arial" w:cs="Arial"/>
          <w:sz w:val="20"/>
          <w:szCs w:val="20"/>
        </w:rPr>
      </w:pPr>
      <w:r>
        <w:rPr>
          <w:rFonts w:ascii="Arial" w:hAnsi="Arial" w:cs="Arial"/>
          <w:sz w:val="20"/>
          <w:szCs w:val="20"/>
        </w:rPr>
        <w:t>T</w:t>
      </w:r>
      <w:r w:rsidR="00211575" w:rsidRPr="00211575">
        <w:rPr>
          <w:rFonts w:ascii="Arial" w:hAnsi="Arial" w:cs="Arial"/>
          <w:sz w:val="20"/>
          <w:szCs w:val="20"/>
        </w:rPr>
        <w:t xml:space="preserve">he fund must not be a Commonwealth public sector defined benefit fund, a constitutionally protected fund or other untaxed fund, or a fund that has notified the Commissioner before the start of the </w:t>
      </w:r>
      <w:r w:rsidR="0008019B" w:rsidRPr="00211575">
        <w:rPr>
          <w:rFonts w:ascii="Arial" w:hAnsi="Arial" w:cs="Arial"/>
          <w:sz w:val="20"/>
          <w:szCs w:val="20"/>
        </w:rPr>
        <w:t>20</w:t>
      </w:r>
      <w:r w:rsidR="0008019B">
        <w:rPr>
          <w:rFonts w:ascii="Arial" w:hAnsi="Arial" w:cs="Arial"/>
          <w:sz w:val="20"/>
          <w:szCs w:val="20"/>
        </w:rPr>
        <w:t>2</w:t>
      </w:r>
      <w:r w:rsidR="00B17267">
        <w:rPr>
          <w:rFonts w:ascii="Arial" w:hAnsi="Arial" w:cs="Arial"/>
          <w:sz w:val="20"/>
          <w:szCs w:val="20"/>
        </w:rPr>
        <w:t>4</w:t>
      </w:r>
      <w:r w:rsidR="0008019B" w:rsidRPr="00211575">
        <w:rPr>
          <w:rFonts w:ascii="Arial" w:hAnsi="Arial" w:cs="Arial"/>
          <w:sz w:val="20"/>
          <w:szCs w:val="20"/>
        </w:rPr>
        <w:t xml:space="preserve"> </w:t>
      </w:r>
      <w:r w:rsidR="00211575" w:rsidRPr="00211575">
        <w:rPr>
          <w:rFonts w:ascii="Arial" w:hAnsi="Arial" w:cs="Arial"/>
          <w:sz w:val="20"/>
          <w:szCs w:val="20"/>
        </w:rPr>
        <w:t>year that they have elected to treat all member contributions as being non-deductible.</w:t>
      </w:r>
    </w:p>
    <w:p w14:paraId="3EFE46FC" w14:textId="77777777" w:rsidR="00F63AF3" w:rsidRDefault="00F63AF3" w:rsidP="00211575">
      <w:pPr>
        <w:spacing w:line="276" w:lineRule="auto"/>
        <w:rPr>
          <w:rFonts w:ascii="Arial" w:hAnsi="Arial" w:cs="Arial"/>
          <w:sz w:val="20"/>
          <w:szCs w:val="20"/>
        </w:rPr>
      </w:pPr>
    </w:p>
    <w:p w14:paraId="3BF60671" w14:textId="77777777" w:rsidR="00F63AF3" w:rsidRPr="00F63AF3" w:rsidRDefault="00F63AF3" w:rsidP="00211575">
      <w:pPr>
        <w:spacing w:line="276" w:lineRule="auto"/>
        <w:rPr>
          <w:rFonts w:ascii="Arial" w:hAnsi="Arial" w:cs="Arial"/>
          <w:i/>
          <w:sz w:val="20"/>
          <w:szCs w:val="20"/>
        </w:rPr>
      </w:pPr>
      <w:r w:rsidRPr="00F63AF3">
        <w:rPr>
          <w:rFonts w:ascii="Arial" w:hAnsi="Arial" w:cs="Arial"/>
          <w:i/>
          <w:sz w:val="20"/>
          <w:szCs w:val="20"/>
        </w:rPr>
        <w:t>Concessional contributions cap</w:t>
      </w:r>
    </w:p>
    <w:p w14:paraId="6861EF2C" w14:textId="77777777" w:rsidR="00F63AF3" w:rsidRDefault="00F63AF3" w:rsidP="00211575">
      <w:pPr>
        <w:spacing w:line="276" w:lineRule="auto"/>
        <w:rPr>
          <w:rFonts w:ascii="Arial" w:hAnsi="Arial" w:cs="Arial"/>
          <w:sz w:val="20"/>
          <w:szCs w:val="20"/>
        </w:rPr>
      </w:pPr>
    </w:p>
    <w:p w14:paraId="102147D3" w14:textId="77777777" w:rsidR="00087A26" w:rsidRDefault="00600DF3" w:rsidP="00211575">
      <w:pPr>
        <w:spacing w:line="276" w:lineRule="auto"/>
        <w:rPr>
          <w:rFonts w:ascii="Arial" w:hAnsi="Arial" w:cs="Arial"/>
          <w:sz w:val="20"/>
          <w:szCs w:val="20"/>
        </w:rPr>
      </w:pPr>
      <w:r w:rsidRPr="00600DF3">
        <w:rPr>
          <w:rFonts w:ascii="Arial" w:hAnsi="Arial" w:cs="Arial"/>
          <w:sz w:val="20"/>
          <w:szCs w:val="20"/>
        </w:rPr>
        <w:t xml:space="preserve">The </w:t>
      </w:r>
      <w:proofErr w:type="gramStart"/>
      <w:r w:rsidRPr="00600DF3">
        <w:rPr>
          <w:rFonts w:ascii="Arial" w:hAnsi="Arial" w:cs="Arial"/>
          <w:sz w:val="20"/>
          <w:szCs w:val="20"/>
        </w:rPr>
        <w:t>amount</w:t>
      </w:r>
      <w:proofErr w:type="gramEnd"/>
      <w:r w:rsidRPr="00600DF3">
        <w:rPr>
          <w:rFonts w:ascii="Arial" w:hAnsi="Arial" w:cs="Arial"/>
          <w:sz w:val="20"/>
          <w:szCs w:val="20"/>
        </w:rPr>
        <w:t xml:space="preserve"> of concessional contributions is subject to a general cap to limit the amount of concessional contributions that can be made </w:t>
      </w:r>
      <w:r w:rsidR="00087A26">
        <w:rPr>
          <w:rFonts w:ascii="Arial" w:hAnsi="Arial" w:cs="Arial"/>
          <w:sz w:val="20"/>
          <w:szCs w:val="20"/>
        </w:rPr>
        <w:t xml:space="preserve">by or </w:t>
      </w:r>
      <w:r w:rsidRPr="00600DF3">
        <w:rPr>
          <w:rFonts w:ascii="Arial" w:hAnsi="Arial" w:cs="Arial"/>
          <w:sz w:val="20"/>
          <w:szCs w:val="20"/>
        </w:rPr>
        <w:t>on behalf of a person.</w:t>
      </w:r>
      <w:r w:rsidR="003E6542">
        <w:rPr>
          <w:rFonts w:ascii="Arial" w:hAnsi="Arial" w:cs="Arial"/>
          <w:sz w:val="20"/>
          <w:szCs w:val="20"/>
        </w:rPr>
        <w:t xml:space="preserve"> </w:t>
      </w:r>
    </w:p>
    <w:p w14:paraId="67CD1F26" w14:textId="77777777" w:rsidR="00087A26" w:rsidRDefault="00087A26" w:rsidP="00211575">
      <w:pPr>
        <w:spacing w:line="276" w:lineRule="auto"/>
        <w:rPr>
          <w:rFonts w:ascii="Arial" w:hAnsi="Arial" w:cs="Arial"/>
          <w:sz w:val="20"/>
          <w:szCs w:val="20"/>
        </w:rPr>
      </w:pPr>
    </w:p>
    <w:p w14:paraId="4330E92B" w14:textId="17B6CC25" w:rsidR="00087A26" w:rsidRPr="00087A26" w:rsidRDefault="00B84BC5" w:rsidP="00211575">
      <w:pPr>
        <w:spacing w:line="276" w:lineRule="auto"/>
        <w:rPr>
          <w:rFonts w:ascii="Arial" w:hAnsi="Arial" w:cs="Arial"/>
          <w:sz w:val="20"/>
          <w:szCs w:val="20"/>
        </w:rPr>
      </w:pPr>
      <w:r>
        <w:rPr>
          <w:rFonts w:ascii="Arial" w:hAnsi="Arial" w:cs="Arial"/>
          <w:sz w:val="20"/>
          <w:szCs w:val="20"/>
        </w:rPr>
        <w:t>A</w:t>
      </w:r>
      <w:r w:rsidR="00087A26" w:rsidRPr="00087A26">
        <w:rPr>
          <w:rFonts w:ascii="Arial" w:hAnsi="Arial" w:cs="Arial"/>
          <w:sz w:val="20"/>
          <w:szCs w:val="20"/>
        </w:rPr>
        <w:t xml:space="preserve"> standard concessiona</w:t>
      </w:r>
      <w:r w:rsidR="006B7824">
        <w:rPr>
          <w:rFonts w:ascii="Arial" w:hAnsi="Arial" w:cs="Arial"/>
          <w:sz w:val="20"/>
          <w:szCs w:val="20"/>
        </w:rPr>
        <w:t>l contributions cap of $2</w:t>
      </w:r>
      <w:r w:rsidR="00F90063">
        <w:rPr>
          <w:rFonts w:ascii="Arial" w:hAnsi="Arial" w:cs="Arial"/>
          <w:sz w:val="20"/>
          <w:szCs w:val="20"/>
        </w:rPr>
        <w:t>7</w:t>
      </w:r>
      <w:r w:rsidR="006B7824">
        <w:rPr>
          <w:rFonts w:ascii="Arial" w:hAnsi="Arial" w:cs="Arial"/>
          <w:sz w:val="20"/>
          <w:szCs w:val="20"/>
        </w:rPr>
        <w:t>,</w:t>
      </w:r>
      <w:r w:rsidR="00F90063">
        <w:rPr>
          <w:rFonts w:ascii="Arial" w:hAnsi="Arial" w:cs="Arial"/>
          <w:sz w:val="20"/>
          <w:szCs w:val="20"/>
        </w:rPr>
        <w:t>5</w:t>
      </w:r>
      <w:r w:rsidR="006B7824">
        <w:rPr>
          <w:rFonts w:ascii="Arial" w:hAnsi="Arial" w:cs="Arial"/>
          <w:sz w:val="20"/>
          <w:szCs w:val="20"/>
        </w:rPr>
        <w:t xml:space="preserve">00 </w:t>
      </w:r>
      <w:r w:rsidR="00087A26" w:rsidRPr="00087A26">
        <w:rPr>
          <w:rFonts w:ascii="Arial" w:hAnsi="Arial" w:cs="Arial"/>
          <w:sz w:val="20"/>
          <w:szCs w:val="20"/>
        </w:rPr>
        <w:t>appl</w:t>
      </w:r>
      <w:r w:rsidR="006B7824">
        <w:rPr>
          <w:rFonts w:ascii="Arial" w:hAnsi="Arial" w:cs="Arial"/>
          <w:sz w:val="20"/>
          <w:szCs w:val="20"/>
        </w:rPr>
        <w:t>ies</w:t>
      </w:r>
      <w:r w:rsidR="00087A26" w:rsidRPr="00087A26">
        <w:rPr>
          <w:rFonts w:ascii="Arial" w:hAnsi="Arial" w:cs="Arial"/>
          <w:sz w:val="20"/>
          <w:szCs w:val="20"/>
        </w:rPr>
        <w:t xml:space="preserve"> to all individuals regardless of age</w:t>
      </w:r>
      <w:r>
        <w:rPr>
          <w:rFonts w:ascii="Arial" w:hAnsi="Arial" w:cs="Arial"/>
          <w:sz w:val="20"/>
          <w:szCs w:val="20"/>
        </w:rPr>
        <w:t>.</w:t>
      </w:r>
      <w:r w:rsidR="00087A26" w:rsidRPr="00087A26">
        <w:rPr>
          <w:rFonts w:ascii="Arial" w:hAnsi="Arial" w:cs="Arial"/>
          <w:sz w:val="20"/>
          <w:szCs w:val="20"/>
        </w:rPr>
        <w:t xml:space="preserve"> </w:t>
      </w:r>
    </w:p>
    <w:p w14:paraId="466DF3D5" w14:textId="77777777" w:rsidR="00087A26" w:rsidRDefault="00087A26" w:rsidP="00211575">
      <w:pPr>
        <w:spacing w:line="276" w:lineRule="auto"/>
        <w:rPr>
          <w:rFonts w:ascii="Arial" w:hAnsi="Arial" w:cs="Arial"/>
          <w:sz w:val="20"/>
          <w:szCs w:val="20"/>
        </w:rPr>
      </w:pPr>
    </w:p>
    <w:p w14:paraId="7266B4EA" w14:textId="77777777" w:rsidR="00EB349B" w:rsidRDefault="00EB349B" w:rsidP="00EB349B">
      <w:pPr>
        <w:spacing w:line="276" w:lineRule="auto"/>
        <w:rPr>
          <w:rFonts w:ascii="Arial" w:hAnsi="Arial" w:cs="Arial"/>
          <w:i/>
          <w:iCs/>
          <w:sz w:val="20"/>
          <w:szCs w:val="20"/>
        </w:rPr>
      </w:pPr>
      <w:r>
        <w:rPr>
          <w:rFonts w:ascii="Arial" w:hAnsi="Arial" w:cs="Arial"/>
          <w:i/>
          <w:iCs/>
          <w:sz w:val="20"/>
          <w:szCs w:val="20"/>
        </w:rPr>
        <w:t>Excess concessional contributions</w:t>
      </w:r>
    </w:p>
    <w:p w14:paraId="50ECA4A6" w14:textId="77777777" w:rsidR="00EB349B" w:rsidRDefault="00EB349B" w:rsidP="00211575">
      <w:pPr>
        <w:spacing w:line="276" w:lineRule="auto"/>
        <w:rPr>
          <w:rFonts w:ascii="Arial" w:hAnsi="Arial" w:cs="Arial"/>
          <w:sz w:val="20"/>
          <w:szCs w:val="20"/>
        </w:rPr>
      </w:pPr>
    </w:p>
    <w:p w14:paraId="03300AB9" w14:textId="492D7BC3" w:rsidR="00BF1708" w:rsidRDefault="0008019B" w:rsidP="00211575">
      <w:pPr>
        <w:spacing w:line="276" w:lineRule="auto"/>
        <w:rPr>
          <w:rFonts w:ascii="Arial" w:hAnsi="Arial" w:cs="Arial"/>
          <w:sz w:val="20"/>
          <w:szCs w:val="20"/>
        </w:rPr>
      </w:pPr>
      <w:r>
        <w:rPr>
          <w:rFonts w:ascii="Arial" w:hAnsi="Arial" w:cs="Arial"/>
          <w:sz w:val="20"/>
          <w:szCs w:val="20"/>
        </w:rPr>
        <w:t>C</w:t>
      </w:r>
      <w:r w:rsidR="006B7824">
        <w:rPr>
          <w:rFonts w:ascii="Arial" w:hAnsi="Arial" w:cs="Arial"/>
          <w:sz w:val="20"/>
          <w:szCs w:val="20"/>
        </w:rPr>
        <w:t xml:space="preserve">ontributions made </w:t>
      </w:r>
      <w:r w:rsidR="00BF1708">
        <w:rPr>
          <w:rFonts w:ascii="Arial" w:hAnsi="Arial" w:cs="Arial"/>
          <w:sz w:val="20"/>
          <w:szCs w:val="20"/>
        </w:rPr>
        <w:t xml:space="preserve">to a </w:t>
      </w:r>
      <w:r w:rsidR="00600DF3">
        <w:rPr>
          <w:rFonts w:ascii="Arial" w:hAnsi="Arial" w:cs="Arial"/>
          <w:sz w:val="20"/>
          <w:szCs w:val="20"/>
        </w:rPr>
        <w:t xml:space="preserve">complying </w:t>
      </w:r>
      <w:r w:rsidR="00BF1708">
        <w:rPr>
          <w:rFonts w:ascii="Arial" w:hAnsi="Arial" w:cs="Arial"/>
          <w:sz w:val="20"/>
          <w:szCs w:val="20"/>
        </w:rPr>
        <w:t>super</w:t>
      </w:r>
      <w:r w:rsidR="006B7824">
        <w:rPr>
          <w:rFonts w:ascii="Arial" w:hAnsi="Arial" w:cs="Arial"/>
          <w:sz w:val="20"/>
          <w:szCs w:val="20"/>
        </w:rPr>
        <w:t>annuation fund in respect of a person</w:t>
      </w:r>
      <w:r w:rsidR="00BF1708">
        <w:rPr>
          <w:rFonts w:ascii="Arial" w:hAnsi="Arial" w:cs="Arial"/>
          <w:sz w:val="20"/>
          <w:szCs w:val="20"/>
        </w:rPr>
        <w:t xml:space="preserve"> </w:t>
      </w:r>
      <w:r w:rsidR="00471384">
        <w:rPr>
          <w:rFonts w:ascii="Arial" w:hAnsi="Arial" w:cs="Arial"/>
          <w:sz w:val="20"/>
          <w:szCs w:val="20"/>
        </w:rPr>
        <w:t xml:space="preserve">that </w:t>
      </w:r>
      <w:r w:rsidR="00BF1708">
        <w:rPr>
          <w:rFonts w:ascii="Arial" w:hAnsi="Arial" w:cs="Arial"/>
          <w:sz w:val="20"/>
          <w:szCs w:val="20"/>
        </w:rPr>
        <w:t>exceed</w:t>
      </w:r>
      <w:r w:rsidR="00EB349B">
        <w:rPr>
          <w:rFonts w:ascii="Arial" w:hAnsi="Arial" w:cs="Arial"/>
          <w:sz w:val="20"/>
          <w:szCs w:val="20"/>
        </w:rPr>
        <w:t>s</w:t>
      </w:r>
      <w:r w:rsidR="00BF1708">
        <w:rPr>
          <w:rFonts w:ascii="Arial" w:hAnsi="Arial" w:cs="Arial"/>
          <w:sz w:val="20"/>
          <w:szCs w:val="20"/>
        </w:rPr>
        <w:t xml:space="preserve"> the annual concessional c</w:t>
      </w:r>
      <w:r w:rsidR="00600DF3">
        <w:rPr>
          <w:rFonts w:ascii="Arial" w:hAnsi="Arial" w:cs="Arial"/>
          <w:sz w:val="20"/>
          <w:szCs w:val="20"/>
        </w:rPr>
        <w:t>ontribution cap</w:t>
      </w:r>
      <w:r w:rsidR="004529F2">
        <w:rPr>
          <w:rFonts w:ascii="Arial" w:hAnsi="Arial" w:cs="Arial"/>
          <w:sz w:val="20"/>
          <w:szCs w:val="20"/>
        </w:rPr>
        <w:t xml:space="preserve"> </w:t>
      </w:r>
      <w:r w:rsidR="00957A8E">
        <w:rPr>
          <w:rFonts w:ascii="Arial" w:hAnsi="Arial" w:cs="Arial"/>
          <w:sz w:val="20"/>
          <w:szCs w:val="20"/>
        </w:rPr>
        <w:t xml:space="preserve">are </w:t>
      </w:r>
      <w:r w:rsidR="00471384">
        <w:rPr>
          <w:rFonts w:ascii="Arial" w:hAnsi="Arial" w:cs="Arial"/>
          <w:sz w:val="20"/>
          <w:szCs w:val="20"/>
        </w:rPr>
        <w:t xml:space="preserve">subject to excess contributions tax. </w:t>
      </w:r>
      <w:r w:rsidR="00957A8E">
        <w:rPr>
          <w:rFonts w:ascii="Arial" w:hAnsi="Arial" w:cs="Arial"/>
          <w:sz w:val="20"/>
          <w:szCs w:val="20"/>
        </w:rPr>
        <w:t xml:space="preserve">The </w:t>
      </w:r>
      <w:r w:rsidR="008327A3">
        <w:rPr>
          <w:rFonts w:ascii="Arial" w:hAnsi="Arial" w:cs="Arial"/>
          <w:sz w:val="20"/>
          <w:szCs w:val="20"/>
        </w:rPr>
        <w:t xml:space="preserve">ATO will automatically </w:t>
      </w:r>
      <w:r w:rsidR="00BF1708">
        <w:rPr>
          <w:rFonts w:ascii="Arial" w:hAnsi="Arial" w:cs="Arial"/>
          <w:sz w:val="20"/>
          <w:szCs w:val="20"/>
        </w:rPr>
        <w:t>include the excess amo</w:t>
      </w:r>
      <w:r w:rsidR="00471384">
        <w:rPr>
          <w:rFonts w:ascii="Arial" w:hAnsi="Arial" w:cs="Arial"/>
          <w:sz w:val="20"/>
          <w:szCs w:val="20"/>
        </w:rPr>
        <w:t xml:space="preserve">unt in </w:t>
      </w:r>
      <w:r w:rsidR="00EB349B">
        <w:rPr>
          <w:rFonts w:ascii="Arial" w:hAnsi="Arial" w:cs="Arial"/>
          <w:sz w:val="20"/>
          <w:szCs w:val="20"/>
        </w:rPr>
        <w:t>the individual’s</w:t>
      </w:r>
      <w:r w:rsidR="00957A8E">
        <w:rPr>
          <w:rFonts w:ascii="Arial" w:hAnsi="Arial" w:cs="Arial"/>
          <w:sz w:val="20"/>
          <w:szCs w:val="20"/>
        </w:rPr>
        <w:t xml:space="preserve"> </w:t>
      </w:r>
      <w:r w:rsidR="00471384">
        <w:rPr>
          <w:rFonts w:ascii="Arial" w:hAnsi="Arial" w:cs="Arial"/>
          <w:sz w:val="20"/>
          <w:szCs w:val="20"/>
        </w:rPr>
        <w:t>assessable income to be</w:t>
      </w:r>
      <w:r w:rsidR="006B7824">
        <w:rPr>
          <w:rFonts w:ascii="Arial" w:hAnsi="Arial" w:cs="Arial"/>
          <w:sz w:val="20"/>
          <w:szCs w:val="20"/>
        </w:rPr>
        <w:t xml:space="preserve"> taxed at </w:t>
      </w:r>
      <w:r w:rsidR="00957A8E">
        <w:rPr>
          <w:rFonts w:ascii="Arial" w:hAnsi="Arial" w:cs="Arial"/>
          <w:sz w:val="20"/>
          <w:szCs w:val="20"/>
        </w:rPr>
        <w:t>the</w:t>
      </w:r>
      <w:r w:rsidR="00EB349B">
        <w:rPr>
          <w:rFonts w:ascii="Arial" w:hAnsi="Arial" w:cs="Arial"/>
          <w:sz w:val="20"/>
          <w:szCs w:val="20"/>
        </w:rPr>
        <w:t>ir</w:t>
      </w:r>
      <w:r w:rsidR="00957A8E">
        <w:rPr>
          <w:rFonts w:ascii="Arial" w:hAnsi="Arial" w:cs="Arial"/>
          <w:sz w:val="20"/>
          <w:szCs w:val="20"/>
        </w:rPr>
        <w:t xml:space="preserve"> </w:t>
      </w:r>
      <w:r w:rsidR="006B7824">
        <w:rPr>
          <w:rFonts w:ascii="Arial" w:hAnsi="Arial" w:cs="Arial"/>
          <w:sz w:val="20"/>
          <w:szCs w:val="20"/>
        </w:rPr>
        <w:t>marginal tax rate</w:t>
      </w:r>
      <w:r w:rsidR="00BF1708">
        <w:rPr>
          <w:rFonts w:ascii="Arial" w:hAnsi="Arial" w:cs="Arial"/>
          <w:sz w:val="20"/>
          <w:szCs w:val="20"/>
        </w:rPr>
        <w:t xml:space="preserve"> </w:t>
      </w:r>
      <w:r w:rsidR="008327A3">
        <w:rPr>
          <w:rFonts w:ascii="Arial" w:hAnsi="Arial" w:cs="Arial"/>
          <w:sz w:val="20"/>
          <w:szCs w:val="20"/>
        </w:rPr>
        <w:t xml:space="preserve">and </w:t>
      </w:r>
      <w:r w:rsidR="00501C91">
        <w:rPr>
          <w:rFonts w:ascii="Arial" w:hAnsi="Arial" w:cs="Arial"/>
          <w:sz w:val="20"/>
          <w:szCs w:val="20"/>
        </w:rPr>
        <w:t xml:space="preserve">the taxpayer </w:t>
      </w:r>
      <w:r w:rsidR="00BF1708">
        <w:rPr>
          <w:rFonts w:ascii="Arial" w:hAnsi="Arial" w:cs="Arial"/>
          <w:sz w:val="20"/>
          <w:szCs w:val="20"/>
        </w:rPr>
        <w:t xml:space="preserve">will be entitled to </w:t>
      </w:r>
      <w:r w:rsidR="00407D8E">
        <w:rPr>
          <w:rFonts w:ascii="Arial" w:hAnsi="Arial" w:cs="Arial"/>
          <w:sz w:val="20"/>
          <w:szCs w:val="20"/>
        </w:rPr>
        <w:t>a non-refundable</w:t>
      </w:r>
      <w:r w:rsidR="00BF1708">
        <w:rPr>
          <w:rFonts w:ascii="Arial" w:hAnsi="Arial" w:cs="Arial"/>
          <w:sz w:val="20"/>
          <w:szCs w:val="20"/>
        </w:rPr>
        <w:t xml:space="preserve"> offset equal to the 15% tax paid on the contribution by the superannuation fund.  </w:t>
      </w:r>
    </w:p>
    <w:p w14:paraId="6518149A" w14:textId="77777777" w:rsidR="00BF1708" w:rsidRDefault="00BF1708" w:rsidP="00211575">
      <w:pPr>
        <w:spacing w:line="276" w:lineRule="auto"/>
        <w:rPr>
          <w:rFonts w:ascii="Arial" w:hAnsi="Arial" w:cs="Arial"/>
          <w:sz w:val="20"/>
          <w:szCs w:val="20"/>
        </w:rPr>
      </w:pPr>
    </w:p>
    <w:p w14:paraId="1F23261C" w14:textId="7F90E865" w:rsidR="00364434" w:rsidRDefault="00364434" w:rsidP="00211575">
      <w:pPr>
        <w:spacing w:line="276" w:lineRule="auto"/>
        <w:rPr>
          <w:rFonts w:ascii="Arial" w:hAnsi="Arial" w:cs="Arial"/>
          <w:sz w:val="20"/>
          <w:szCs w:val="20"/>
        </w:rPr>
      </w:pPr>
      <w:r w:rsidRPr="00364434">
        <w:rPr>
          <w:rFonts w:ascii="Arial" w:hAnsi="Arial" w:cs="Arial"/>
          <w:sz w:val="20"/>
          <w:szCs w:val="20"/>
        </w:rPr>
        <w:t>Individuals who make contributions on or after 1 July 2021 that exceed their cap, will no longer be liable to pay the E</w:t>
      </w:r>
      <w:r>
        <w:rPr>
          <w:rFonts w:ascii="Arial" w:hAnsi="Arial" w:cs="Arial"/>
          <w:sz w:val="20"/>
          <w:szCs w:val="20"/>
        </w:rPr>
        <w:t xml:space="preserve">xcess </w:t>
      </w:r>
      <w:r w:rsidRPr="00364434">
        <w:rPr>
          <w:rFonts w:ascii="Arial" w:hAnsi="Arial" w:cs="Arial"/>
          <w:sz w:val="20"/>
          <w:szCs w:val="20"/>
        </w:rPr>
        <w:t>C</w:t>
      </w:r>
      <w:r>
        <w:rPr>
          <w:rFonts w:ascii="Arial" w:hAnsi="Arial" w:cs="Arial"/>
          <w:sz w:val="20"/>
          <w:szCs w:val="20"/>
        </w:rPr>
        <w:t xml:space="preserve">oncessional </w:t>
      </w:r>
      <w:r w:rsidRPr="00364434">
        <w:rPr>
          <w:rFonts w:ascii="Arial" w:hAnsi="Arial" w:cs="Arial"/>
          <w:sz w:val="20"/>
          <w:szCs w:val="20"/>
        </w:rPr>
        <w:t>C</w:t>
      </w:r>
      <w:r>
        <w:rPr>
          <w:rFonts w:ascii="Arial" w:hAnsi="Arial" w:cs="Arial"/>
          <w:sz w:val="20"/>
          <w:szCs w:val="20"/>
        </w:rPr>
        <w:t>ontribution</w:t>
      </w:r>
      <w:r w:rsidRPr="00364434">
        <w:rPr>
          <w:rFonts w:ascii="Arial" w:hAnsi="Arial" w:cs="Arial"/>
          <w:sz w:val="20"/>
          <w:szCs w:val="20"/>
        </w:rPr>
        <w:t xml:space="preserve"> </w:t>
      </w:r>
      <w:r w:rsidR="00903F4D">
        <w:rPr>
          <w:rFonts w:ascii="Arial" w:hAnsi="Arial" w:cs="Arial"/>
          <w:sz w:val="20"/>
          <w:szCs w:val="20"/>
        </w:rPr>
        <w:t xml:space="preserve">(ECC) </w:t>
      </w:r>
      <w:r w:rsidRPr="00364434">
        <w:rPr>
          <w:rFonts w:ascii="Arial" w:hAnsi="Arial" w:cs="Arial"/>
          <w:sz w:val="20"/>
          <w:szCs w:val="20"/>
        </w:rPr>
        <w:t>charge</w:t>
      </w:r>
      <w:r w:rsidR="001B7BC3">
        <w:rPr>
          <w:rFonts w:ascii="Arial" w:hAnsi="Arial" w:cs="Arial"/>
          <w:sz w:val="20"/>
          <w:szCs w:val="20"/>
        </w:rPr>
        <w:t xml:space="preserve">, a charge </w:t>
      </w:r>
      <w:r w:rsidR="00407D8E">
        <w:rPr>
          <w:rFonts w:ascii="Arial" w:hAnsi="Arial" w:cs="Arial"/>
          <w:sz w:val="20"/>
          <w:szCs w:val="20"/>
        </w:rPr>
        <w:t xml:space="preserve">previously </w:t>
      </w:r>
      <w:r w:rsidR="00D05254">
        <w:rPr>
          <w:rFonts w:ascii="Arial" w:hAnsi="Arial" w:cs="Arial"/>
          <w:sz w:val="20"/>
          <w:szCs w:val="20"/>
        </w:rPr>
        <w:t xml:space="preserve">imposed </w:t>
      </w:r>
      <w:r w:rsidR="001B7BC3">
        <w:rPr>
          <w:rFonts w:ascii="Arial" w:hAnsi="Arial" w:cs="Arial"/>
          <w:sz w:val="20"/>
          <w:szCs w:val="20"/>
        </w:rPr>
        <w:t xml:space="preserve">to recognise </w:t>
      </w:r>
      <w:r w:rsidR="00D446EB">
        <w:rPr>
          <w:rFonts w:ascii="Arial" w:hAnsi="Arial" w:cs="Arial"/>
          <w:sz w:val="20"/>
          <w:szCs w:val="20"/>
        </w:rPr>
        <w:t>tax being collected later than normal income tax</w:t>
      </w:r>
      <w:r w:rsidRPr="00364434">
        <w:rPr>
          <w:rFonts w:ascii="Arial" w:hAnsi="Arial" w:cs="Arial"/>
          <w:sz w:val="20"/>
          <w:szCs w:val="20"/>
        </w:rPr>
        <w:t>.</w:t>
      </w:r>
    </w:p>
    <w:p w14:paraId="5FDB0BA4" w14:textId="77777777" w:rsidR="00471384" w:rsidRDefault="00471384" w:rsidP="00211575">
      <w:pPr>
        <w:spacing w:line="276" w:lineRule="auto"/>
        <w:rPr>
          <w:rFonts w:ascii="Arial" w:hAnsi="Arial" w:cs="Arial"/>
          <w:sz w:val="20"/>
          <w:szCs w:val="20"/>
        </w:rPr>
      </w:pPr>
    </w:p>
    <w:p w14:paraId="6A348EFF" w14:textId="70F1BD8E" w:rsidR="005D165F" w:rsidRDefault="006B7824" w:rsidP="005D165F">
      <w:pPr>
        <w:spacing w:line="276" w:lineRule="auto"/>
        <w:rPr>
          <w:rFonts w:ascii="Arial" w:hAnsi="Arial" w:cs="Arial"/>
          <w:sz w:val="20"/>
          <w:szCs w:val="20"/>
        </w:rPr>
      </w:pPr>
      <w:r>
        <w:rPr>
          <w:rFonts w:ascii="Arial" w:hAnsi="Arial" w:cs="Arial"/>
          <w:sz w:val="20"/>
          <w:szCs w:val="20"/>
        </w:rPr>
        <w:t>Individuals</w:t>
      </w:r>
      <w:r w:rsidR="00471384">
        <w:rPr>
          <w:rFonts w:ascii="Arial" w:hAnsi="Arial" w:cs="Arial"/>
          <w:sz w:val="20"/>
          <w:szCs w:val="20"/>
        </w:rPr>
        <w:t xml:space="preserve"> may al</w:t>
      </w:r>
      <w:r w:rsidR="004911E4">
        <w:rPr>
          <w:rFonts w:ascii="Arial" w:hAnsi="Arial" w:cs="Arial"/>
          <w:sz w:val="20"/>
          <w:szCs w:val="20"/>
        </w:rPr>
        <w:t>so elect to withdraw up to 85%</w:t>
      </w:r>
      <w:r w:rsidR="00471384">
        <w:rPr>
          <w:rFonts w:ascii="Arial" w:hAnsi="Arial" w:cs="Arial"/>
          <w:sz w:val="20"/>
          <w:szCs w:val="20"/>
        </w:rPr>
        <w:t xml:space="preserve"> of their excess concessional contributions from their superannuation fund. Any excess concessional contributions </w:t>
      </w:r>
      <w:r w:rsidR="007403EA">
        <w:rPr>
          <w:rFonts w:ascii="Arial" w:hAnsi="Arial" w:cs="Arial"/>
          <w:sz w:val="20"/>
          <w:szCs w:val="20"/>
        </w:rPr>
        <w:t xml:space="preserve">that </w:t>
      </w:r>
      <w:proofErr w:type="gramStart"/>
      <w:r w:rsidR="007403EA">
        <w:rPr>
          <w:rFonts w:ascii="Arial" w:hAnsi="Arial" w:cs="Arial"/>
          <w:sz w:val="20"/>
          <w:szCs w:val="20"/>
        </w:rPr>
        <w:t>is</w:t>
      </w:r>
      <w:proofErr w:type="gramEnd"/>
      <w:r w:rsidR="007403EA">
        <w:rPr>
          <w:rFonts w:ascii="Arial" w:hAnsi="Arial" w:cs="Arial"/>
          <w:sz w:val="20"/>
          <w:szCs w:val="20"/>
        </w:rPr>
        <w:t xml:space="preserve"> released </w:t>
      </w:r>
      <w:r w:rsidR="00471384">
        <w:rPr>
          <w:rFonts w:ascii="Arial" w:hAnsi="Arial" w:cs="Arial"/>
          <w:sz w:val="20"/>
          <w:szCs w:val="20"/>
        </w:rPr>
        <w:t>from their fund will not count towards their non-concessional contributions cap</w:t>
      </w:r>
      <w:r w:rsidR="007403EA">
        <w:rPr>
          <w:rFonts w:ascii="Arial" w:hAnsi="Arial" w:cs="Arial"/>
          <w:sz w:val="20"/>
          <w:szCs w:val="20"/>
        </w:rPr>
        <w:t xml:space="preserve"> in that financial year. Where an individual chooses not to release and withdraw </w:t>
      </w:r>
      <w:r w:rsidR="005D165F">
        <w:rPr>
          <w:rFonts w:ascii="Arial" w:hAnsi="Arial" w:cs="Arial"/>
          <w:sz w:val="20"/>
          <w:szCs w:val="20"/>
        </w:rPr>
        <w:t>85% of the excess, the excess will count towards the individual’s non-concessional contribution cap which have flow on effects that may result in further contribution tax.</w:t>
      </w:r>
    </w:p>
    <w:p w14:paraId="715A7555" w14:textId="7D5EBD53" w:rsidR="00471384" w:rsidRDefault="00471384" w:rsidP="00211575">
      <w:pPr>
        <w:spacing w:line="276" w:lineRule="auto"/>
        <w:rPr>
          <w:rFonts w:ascii="Arial" w:hAnsi="Arial" w:cs="Arial"/>
          <w:sz w:val="20"/>
          <w:szCs w:val="20"/>
        </w:rPr>
      </w:pPr>
      <w:r>
        <w:rPr>
          <w:rFonts w:ascii="Arial" w:hAnsi="Arial" w:cs="Arial"/>
          <w:sz w:val="20"/>
          <w:szCs w:val="20"/>
        </w:rPr>
        <w:t>.</w:t>
      </w:r>
    </w:p>
    <w:p w14:paraId="36542727" w14:textId="77777777" w:rsidR="009520E7" w:rsidRDefault="009520E7" w:rsidP="00211575">
      <w:pPr>
        <w:spacing w:line="276" w:lineRule="auto"/>
        <w:rPr>
          <w:rFonts w:ascii="Arial" w:hAnsi="Arial" w:cs="Arial"/>
          <w:sz w:val="20"/>
          <w:szCs w:val="20"/>
        </w:rPr>
      </w:pPr>
    </w:p>
    <w:p w14:paraId="1A5219B1" w14:textId="77777777" w:rsidR="009520E7" w:rsidRPr="00F60E52" w:rsidRDefault="009520E7" w:rsidP="00211575">
      <w:pPr>
        <w:spacing w:line="276" w:lineRule="auto"/>
        <w:rPr>
          <w:rFonts w:ascii="Arial" w:hAnsi="Arial" w:cs="Arial"/>
          <w:i/>
          <w:sz w:val="20"/>
          <w:szCs w:val="20"/>
        </w:rPr>
      </w:pPr>
      <w:r w:rsidRPr="00F60E52">
        <w:rPr>
          <w:rFonts w:ascii="Arial" w:hAnsi="Arial" w:cs="Arial"/>
          <w:i/>
          <w:sz w:val="20"/>
          <w:szCs w:val="20"/>
        </w:rPr>
        <w:t>Carried forward unused concessional contribution cap amounts</w:t>
      </w:r>
    </w:p>
    <w:p w14:paraId="5AB065DA" w14:textId="77777777" w:rsidR="009520E7" w:rsidRDefault="009520E7" w:rsidP="00211575">
      <w:pPr>
        <w:spacing w:line="276" w:lineRule="auto"/>
        <w:rPr>
          <w:rFonts w:ascii="Arial" w:hAnsi="Arial" w:cs="Arial"/>
          <w:sz w:val="20"/>
          <w:szCs w:val="20"/>
        </w:rPr>
      </w:pPr>
    </w:p>
    <w:p w14:paraId="3C405222" w14:textId="074FC5F1" w:rsidR="007F1A45" w:rsidRDefault="00962269" w:rsidP="00211575">
      <w:pPr>
        <w:spacing w:line="276" w:lineRule="auto"/>
        <w:rPr>
          <w:rFonts w:ascii="Arial" w:hAnsi="Arial" w:cs="Arial"/>
          <w:sz w:val="20"/>
          <w:szCs w:val="20"/>
        </w:rPr>
      </w:pPr>
      <w:r>
        <w:rPr>
          <w:rFonts w:ascii="Arial" w:hAnsi="Arial" w:cs="Arial"/>
          <w:sz w:val="20"/>
          <w:szCs w:val="20"/>
        </w:rPr>
        <w:lastRenderedPageBreak/>
        <w:t>From 1 July 2018, a</w:t>
      </w:r>
      <w:r w:rsidR="009520E7">
        <w:rPr>
          <w:rFonts w:ascii="Arial" w:hAnsi="Arial" w:cs="Arial"/>
          <w:sz w:val="20"/>
          <w:szCs w:val="20"/>
        </w:rPr>
        <w:t xml:space="preserve">ssuming certain requirements are met, </w:t>
      </w:r>
      <w:r w:rsidR="00161E23">
        <w:rPr>
          <w:rFonts w:ascii="Arial" w:hAnsi="Arial" w:cs="Arial"/>
          <w:sz w:val="20"/>
          <w:szCs w:val="20"/>
        </w:rPr>
        <w:t xml:space="preserve">an individual may contribute more than the current year concessional contribution cap together with any unused concessional contribution amounts accruing from the past five financial years without incurring excess concessional contributions. </w:t>
      </w:r>
    </w:p>
    <w:p w14:paraId="0A9BB873" w14:textId="77777777" w:rsidR="007F1A45" w:rsidRDefault="007F1A45" w:rsidP="00211575">
      <w:pPr>
        <w:spacing w:line="276" w:lineRule="auto"/>
        <w:rPr>
          <w:rFonts w:ascii="Arial" w:hAnsi="Arial" w:cs="Arial"/>
          <w:sz w:val="20"/>
          <w:szCs w:val="20"/>
        </w:rPr>
      </w:pPr>
    </w:p>
    <w:p w14:paraId="12FFBBF1" w14:textId="5A5DBBA2" w:rsidR="009520E7" w:rsidRDefault="009520E7" w:rsidP="00211575">
      <w:pPr>
        <w:spacing w:line="276" w:lineRule="auto"/>
        <w:rPr>
          <w:rFonts w:ascii="Arial" w:hAnsi="Arial" w:cs="Arial"/>
          <w:sz w:val="20"/>
          <w:szCs w:val="20"/>
        </w:rPr>
      </w:pPr>
      <w:r>
        <w:rPr>
          <w:rFonts w:ascii="Arial" w:hAnsi="Arial" w:cs="Arial"/>
          <w:sz w:val="20"/>
          <w:szCs w:val="20"/>
        </w:rPr>
        <w:t xml:space="preserve">To be able to make </w:t>
      </w:r>
      <w:r w:rsidR="00923056">
        <w:rPr>
          <w:rFonts w:ascii="Arial" w:hAnsi="Arial" w:cs="Arial"/>
          <w:sz w:val="20"/>
          <w:szCs w:val="20"/>
        </w:rPr>
        <w:t xml:space="preserve">carried forward unused concessional </w:t>
      </w:r>
      <w:r>
        <w:rPr>
          <w:rFonts w:ascii="Arial" w:hAnsi="Arial" w:cs="Arial"/>
          <w:sz w:val="20"/>
          <w:szCs w:val="20"/>
        </w:rPr>
        <w:t>contribution an individual must</w:t>
      </w:r>
      <w:r w:rsidR="007F1A45">
        <w:rPr>
          <w:rFonts w:ascii="Arial" w:hAnsi="Arial" w:cs="Arial"/>
          <w:sz w:val="20"/>
          <w:szCs w:val="20"/>
        </w:rPr>
        <w:t>:</w:t>
      </w:r>
      <w:r>
        <w:rPr>
          <w:rFonts w:ascii="Arial" w:hAnsi="Arial" w:cs="Arial"/>
          <w:sz w:val="20"/>
          <w:szCs w:val="20"/>
        </w:rPr>
        <w:t xml:space="preserve"> </w:t>
      </w:r>
    </w:p>
    <w:p w14:paraId="77D9CDCF" w14:textId="77777777" w:rsidR="009520E7" w:rsidRDefault="009520E7" w:rsidP="00211575">
      <w:pPr>
        <w:spacing w:line="276" w:lineRule="auto"/>
        <w:rPr>
          <w:rFonts w:ascii="Arial" w:hAnsi="Arial" w:cs="Arial"/>
          <w:sz w:val="20"/>
          <w:szCs w:val="20"/>
        </w:rPr>
      </w:pPr>
    </w:p>
    <w:p w14:paraId="79B9866A" w14:textId="2777DA8D" w:rsidR="007F1A45" w:rsidRPr="00253181" w:rsidRDefault="00962269" w:rsidP="003E6542">
      <w:pPr>
        <w:pStyle w:val="ListParagraph"/>
        <w:numPr>
          <w:ilvl w:val="0"/>
          <w:numId w:val="3"/>
        </w:numPr>
        <w:spacing w:line="276" w:lineRule="auto"/>
        <w:contextualSpacing w:val="0"/>
        <w:rPr>
          <w:rFonts w:ascii="Arial" w:hAnsi="Arial" w:cs="Arial"/>
          <w:sz w:val="20"/>
          <w:szCs w:val="20"/>
        </w:rPr>
      </w:pPr>
      <w:r>
        <w:rPr>
          <w:rFonts w:ascii="Arial" w:hAnsi="Arial" w:cs="Arial"/>
          <w:sz w:val="20"/>
          <w:szCs w:val="20"/>
        </w:rPr>
        <w:t xml:space="preserve">have </w:t>
      </w:r>
      <w:r w:rsidR="007F1A45">
        <w:rPr>
          <w:rFonts w:ascii="Arial" w:hAnsi="Arial" w:cs="Arial"/>
          <w:sz w:val="20"/>
          <w:szCs w:val="20"/>
        </w:rPr>
        <w:t>made or received concessional contributions of less than the concessional contributions cap of $</w:t>
      </w:r>
      <w:r w:rsidR="00C57795">
        <w:rPr>
          <w:rFonts w:ascii="Arial" w:hAnsi="Arial" w:cs="Arial"/>
          <w:sz w:val="20"/>
          <w:szCs w:val="20"/>
        </w:rPr>
        <w:t>2</w:t>
      </w:r>
      <w:r w:rsidR="00775112">
        <w:rPr>
          <w:rFonts w:ascii="Arial" w:hAnsi="Arial" w:cs="Arial"/>
          <w:sz w:val="20"/>
          <w:szCs w:val="20"/>
        </w:rPr>
        <w:t>5</w:t>
      </w:r>
      <w:r w:rsidR="00C57795">
        <w:rPr>
          <w:rFonts w:ascii="Arial" w:hAnsi="Arial" w:cs="Arial"/>
          <w:sz w:val="20"/>
          <w:szCs w:val="20"/>
        </w:rPr>
        <w:t>,</w:t>
      </w:r>
      <w:r w:rsidR="00775112">
        <w:rPr>
          <w:rFonts w:ascii="Arial" w:hAnsi="Arial" w:cs="Arial"/>
          <w:sz w:val="20"/>
          <w:szCs w:val="20"/>
        </w:rPr>
        <w:t>0</w:t>
      </w:r>
      <w:r w:rsidR="00C57795">
        <w:rPr>
          <w:rFonts w:ascii="Arial" w:hAnsi="Arial" w:cs="Arial"/>
          <w:sz w:val="20"/>
          <w:szCs w:val="20"/>
        </w:rPr>
        <w:t>00</w:t>
      </w:r>
      <w:r w:rsidR="007F1A45">
        <w:rPr>
          <w:rFonts w:ascii="Arial" w:hAnsi="Arial" w:cs="Arial"/>
          <w:sz w:val="20"/>
          <w:szCs w:val="20"/>
        </w:rPr>
        <w:t xml:space="preserve"> </w:t>
      </w:r>
      <w:r w:rsidR="00775112">
        <w:rPr>
          <w:rFonts w:ascii="Arial" w:hAnsi="Arial" w:cs="Arial"/>
          <w:sz w:val="20"/>
          <w:szCs w:val="20"/>
        </w:rPr>
        <w:t>(2019 - 2021 FY) and $27,500</w:t>
      </w:r>
      <w:r w:rsidR="00A151CA">
        <w:rPr>
          <w:rFonts w:ascii="Arial" w:hAnsi="Arial" w:cs="Arial"/>
          <w:sz w:val="20"/>
          <w:szCs w:val="20"/>
        </w:rPr>
        <w:t xml:space="preserve"> </w:t>
      </w:r>
      <w:r w:rsidR="00D078E7">
        <w:rPr>
          <w:rFonts w:ascii="Arial" w:hAnsi="Arial" w:cs="Arial"/>
          <w:sz w:val="20"/>
          <w:szCs w:val="20"/>
        </w:rPr>
        <w:t>(</w:t>
      </w:r>
      <w:r w:rsidR="00A151CA">
        <w:rPr>
          <w:rFonts w:ascii="Arial" w:hAnsi="Arial" w:cs="Arial"/>
          <w:sz w:val="20"/>
          <w:szCs w:val="20"/>
        </w:rPr>
        <w:t xml:space="preserve">2022 </w:t>
      </w:r>
      <w:r w:rsidR="00D078E7">
        <w:rPr>
          <w:rFonts w:ascii="Arial" w:hAnsi="Arial" w:cs="Arial"/>
          <w:sz w:val="20"/>
          <w:szCs w:val="20"/>
        </w:rPr>
        <w:t>– 2023</w:t>
      </w:r>
      <w:r w:rsidR="00A151CA">
        <w:rPr>
          <w:rFonts w:ascii="Arial" w:hAnsi="Arial" w:cs="Arial"/>
          <w:sz w:val="20"/>
          <w:szCs w:val="20"/>
        </w:rPr>
        <w:t>FY</w:t>
      </w:r>
      <w:r w:rsidR="00D078E7">
        <w:rPr>
          <w:rFonts w:ascii="Arial" w:hAnsi="Arial" w:cs="Arial"/>
          <w:sz w:val="20"/>
          <w:szCs w:val="20"/>
        </w:rPr>
        <w:t>)</w:t>
      </w:r>
      <w:r w:rsidR="00A151CA">
        <w:rPr>
          <w:rFonts w:ascii="Arial" w:hAnsi="Arial" w:cs="Arial"/>
          <w:sz w:val="20"/>
          <w:szCs w:val="20"/>
        </w:rPr>
        <w:t xml:space="preserve"> </w:t>
      </w:r>
      <w:r w:rsidR="007F1A45">
        <w:rPr>
          <w:rFonts w:ascii="Arial" w:hAnsi="Arial" w:cs="Arial"/>
          <w:sz w:val="20"/>
          <w:szCs w:val="20"/>
        </w:rPr>
        <w:t xml:space="preserve">per annum over </w:t>
      </w:r>
      <w:r w:rsidR="00FE6E87">
        <w:rPr>
          <w:rFonts w:ascii="Arial" w:hAnsi="Arial" w:cs="Arial"/>
          <w:sz w:val="20"/>
          <w:szCs w:val="20"/>
        </w:rPr>
        <w:t xml:space="preserve">a </w:t>
      </w:r>
      <w:r w:rsidR="00923056">
        <w:rPr>
          <w:rFonts w:ascii="Arial" w:hAnsi="Arial" w:cs="Arial"/>
          <w:sz w:val="20"/>
          <w:szCs w:val="20"/>
        </w:rPr>
        <w:t xml:space="preserve">five-year </w:t>
      </w:r>
      <w:r w:rsidR="007F1A45">
        <w:rPr>
          <w:rFonts w:ascii="Arial" w:hAnsi="Arial" w:cs="Arial"/>
          <w:sz w:val="20"/>
          <w:szCs w:val="20"/>
        </w:rPr>
        <w:t>period</w:t>
      </w:r>
      <w:r w:rsidR="00FE6E87">
        <w:rPr>
          <w:rFonts w:ascii="Arial" w:hAnsi="Arial" w:cs="Arial"/>
          <w:sz w:val="20"/>
          <w:szCs w:val="20"/>
        </w:rPr>
        <w:t xml:space="preserve"> commencing </w:t>
      </w:r>
      <w:r w:rsidR="00BF0CD8">
        <w:rPr>
          <w:rFonts w:ascii="Arial" w:hAnsi="Arial" w:cs="Arial"/>
          <w:sz w:val="20"/>
          <w:szCs w:val="20"/>
        </w:rPr>
        <w:t>from the 2019 FY</w:t>
      </w:r>
      <w:r w:rsidR="00923056">
        <w:rPr>
          <w:rFonts w:ascii="Arial" w:hAnsi="Arial" w:cs="Arial"/>
          <w:sz w:val="20"/>
          <w:szCs w:val="20"/>
        </w:rPr>
        <w:t>, and</w:t>
      </w:r>
    </w:p>
    <w:p w14:paraId="5D669966" w14:textId="77777777" w:rsidR="00BF1708" w:rsidRDefault="00962269" w:rsidP="003E6542">
      <w:pPr>
        <w:pStyle w:val="ListParagraph"/>
        <w:numPr>
          <w:ilvl w:val="0"/>
          <w:numId w:val="3"/>
        </w:numPr>
        <w:spacing w:line="276" w:lineRule="auto"/>
        <w:contextualSpacing w:val="0"/>
        <w:rPr>
          <w:rFonts w:ascii="Arial" w:hAnsi="Arial" w:cs="Arial"/>
          <w:sz w:val="20"/>
          <w:szCs w:val="20"/>
        </w:rPr>
      </w:pPr>
      <w:r>
        <w:rPr>
          <w:rFonts w:ascii="Arial" w:hAnsi="Arial" w:cs="Arial"/>
          <w:sz w:val="20"/>
          <w:szCs w:val="20"/>
        </w:rPr>
        <w:t xml:space="preserve">have </w:t>
      </w:r>
      <w:r w:rsidR="009520E7" w:rsidRPr="00F60E52">
        <w:rPr>
          <w:rFonts w:ascii="Arial" w:hAnsi="Arial" w:cs="Arial"/>
          <w:sz w:val="20"/>
          <w:szCs w:val="20"/>
        </w:rPr>
        <w:t xml:space="preserve">a total superannuation balance of less than $500,000 </w:t>
      </w:r>
      <w:proofErr w:type="gramStart"/>
      <w:r w:rsidR="009520E7" w:rsidRPr="00F60E52">
        <w:rPr>
          <w:rFonts w:ascii="Arial" w:hAnsi="Arial" w:cs="Arial"/>
          <w:sz w:val="20"/>
          <w:szCs w:val="20"/>
        </w:rPr>
        <w:t>at</w:t>
      </w:r>
      <w:proofErr w:type="gramEnd"/>
      <w:r w:rsidR="009520E7" w:rsidRPr="00F60E52">
        <w:rPr>
          <w:rFonts w:ascii="Arial" w:hAnsi="Arial" w:cs="Arial"/>
          <w:sz w:val="20"/>
          <w:szCs w:val="20"/>
        </w:rPr>
        <w:t xml:space="preserve"> 30 June in the year before the </w:t>
      </w:r>
      <w:r w:rsidR="007F1A45">
        <w:rPr>
          <w:rFonts w:ascii="Arial" w:hAnsi="Arial" w:cs="Arial"/>
          <w:sz w:val="20"/>
          <w:szCs w:val="20"/>
        </w:rPr>
        <w:t>catch up contribution is to be made</w:t>
      </w:r>
      <w:r>
        <w:rPr>
          <w:rFonts w:ascii="Arial" w:hAnsi="Arial" w:cs="Arial"/>
          <w:sz w:val="20"/>
          <w:szCs w:val="20"/>
        </w:rPr>
        <w:t>.</w:t>
      </w:r>
    </w:p>
    <w:p w14:paraId="4417D8DD" w14:textId="77777777" w:rsidR="00962269" w:rsidRDefault="00962269" w:rsidP="00F60E52">
      <w:pPr>
        <w:rPr>
          <w:rFonts w:ascii="Arial" w:hAnsi="Arial" w:cs="Arial"/>
          <w:sz w:val="20"/>
          <w:szCs w:val="20"/>
        </w:rPr>
      </w:pPr>
    </w:p>
    <w:p w14:paraId="61E764F5" w14:textId="3C0813F6" w:rsidR="00962269" w:rsidRPr="00F60E52" w:rsidRDefault="00962269" w:rsidP="00F60E52">
      <w:pPr>
        <w:rPr>
          <w:rFonts w:ascii="Arial" w:hAnsi="Arial" w:cs="Arial"/>
          <w:sz w:val="20"/>
          <w:szCs w:val="20"/>
        </w:rPr>
      </w:pPr>
      <w:r>
        <w:rPr>
          <w:rFonts w:ascii="Arial" w:hAnsi="Arial" w:cs="Arial"/>
          <w:sz w:val="20"/>
          <w:szCs w:val="20"/>
        </w:rPr>
        <w:t>For the year ended 30 June 202</w:t>
      </w:r>
      <w:r w:rsidR="00E126D7">
        <w:rPr>
          <w:rFonts w:ascii="Arial" w:hAnsi="Arial" w:cs="Arial"/>
          <w:sz w:val="20"/>
          <w:szCs w:val="20"/>
        </w:rPr>
        <w:t>4</w:t>
      </w:r>
      <w:r>
        <w:rPr>
          <w:rFonts w:ascii="Arial" w:hAnsi="Arial" w:cs="Arial"/>
          <w:sz w:val="20"/>
          <w:szCs w:val="20"/>
        </w:rPr>
        <w:t xml:space="preserve">, unused caps from </w:t>
      </w:r>
      <w:r w:rsidR="00E25F81">
        <w:rPr>
          <w:rFonts w:ascii="Arial" w:hAnsi="Arial" w:cs="Arial"/>
          <w:sz w:val="20"/>
          <w:szCs w:val="20"/>
        </w:rPr>
        <w:t xml:space="preserve">2019 to </w:t>
      </w:r>
      <w:r>
        <w:rPr>
          <w:rFonts w:ascii="Arial" w:hAnsi="Arial" w:cs="Arial"/>
          <w:sz w:val="20"/>
          <w:szCs w:val="20"/>
        </w:rPr>
        <w:t>202</w:t>
      </w:r>
      <w:r w:rsidR="00F23660">
        <w:rPr>
          <w:rFonts w:ascii="Arial" w:hAnsi="Arial" w:cs="Arial"/>
          <w:sz w:val="20"/>
          <w:szCs w:val="20"/>
        </w:rPr>
        <w:t>2</w:t>
      </w:r>
      <w:r>
        <w:rPr>
          <w:rFonts w:ascii="Arial" w:hAnsi="Arial" w:cs="Arial"/>
          <w:sz w:val="20"/>
          <w:szCs w:val="20"/>
        </w:rPr>
        <w:t xml:space="preserve"> </w:t>
      </w:r>
      <w:r w:rsidR="00E25F81">
        <w:rPr>
          <w:rFonts w:ascii="Arial" w:hAnsi="Arial" w:cs="Arial"/>
          <w:sz w:val="20"/>
          <w:szCs w:val="20"/>
        </w:rPr>
        <w:t xml:space="preserve">income years </w:t>
      </w:r>
      <w:r>
        <w:rPr>
          <w:rFonts w:ascii="Arial" w:hAnsi="Arial" w:cs="Arial"/>
          <w:sz w:val="20"/>
          <w:szCs w:val="20"/>
        </w:rPr>
        <w:t>will be able to be applied.</w:t>
      </w:r>
    </w:p>
    <w:p w14:paraId="05190092" w14:textId="77777777" w:rsidR="007F1A45" w:rsidRDefault="007F1A45" w:rsidP="00211575">
      <w:pPr>
        <w:spacing w:line="276" w:lineRule="auto"/>
        <w:rPr>
          <w:rFonts w:ascii="Arial" w:hAnsi="Arial" w:cs="Arial"/>
          <w:i/>
          <w:sz w:val="20"/>
          <w:szCs w:val="20"/>
        </w:rPr>
      </w:pPr>
    </w:p>
    <w:p w14:paraId="2B37944B" w14:textId="77777777" w:rsidR="00087A26" w:rsidRPr="00087A26" w:rsidRDefault="00087A26" w:rsidP="00211575">
      <w:pPr>
        <w:spacing w:line="276" w:lineRule="auto"/>
        <w:rPr>
          <w:rFonts w:ascii="Arial" w:hAnsi="Arial" w:cs="Arial"/>
          <w:i/>
          <w:sz w:val="20"/>
          <w:szCs w:val="20"/>
        </w:rPr>
      </w:pPr>
      <w:r w:rsidRPr="00087A26">
        <w:rPr>
          <w:rFonts w:ascii="Arial" w:hAnsi="Arial" w:cs="Arial"/>
          <w:i/>
          <w:sz w:val="20"/>
          <w:szCs w:val="20"/>
        </w:rPr>
        <w:t>Division 293 tax</w:t>
      </w:r>
    </w:p>
    <w:p w14:paraId="0E40BE04" w14:textId="77777777" w:rsidR="00087A26" w:rsidRDefault="00087A26" w:rsidP="00211575">
      <w:pPr>
        <w:spacing w:line="276" w:lineRule="auto"/>
        <w:rPr>
          <w:rFonts w:ascii="Arial" w:hAnsi="Arial" w:cs="Arial"/>
          <w:sz w:val="20"/>
          <w:szCs w:val="20"/>
        </w:rPr>
      </w:pPr>
    </w:p>
    <w:p w14:paraId="64C65ED7" w14:textId="1CF29BD0" w:rsidR="00087A26" w:rsidRDefault="00BF1708" w:rsidP="00211575">
      <w:pPr>
        <w:spacing w:line="276" w:lineRule="auto"/>
        <w:rPr>
          <w:rFonts w:ascii="Arial" w:hAnsi="Arial" w:cs="Arial"/>
          <w:sz w:val="20"/>
          <w:szCs w:val="20"/>
        </w:rPr>
      </w:pPr>
      <w:r>
        <w:rPr>
          <w:rFonts w:ascii="Arial" w:hAnsi="Arial" w:cs="Arial"/>
          <w:sz w:val="20"/>
          <w:szCs w:val="20"/>
        </w:rPr>
        <w:t>Careful considerati</w:t>
      </w:r>
      <w:r w:rsidR="006B7824">
        <w:rPr>
          <w:rFonts w:ascii="Arial" w:hAnsi="Arial" w:cs="Arial"/>
          <w:sz w:val="20"/>
          <w:szCs w:val="20"/>
        </w:rPr>
        <w:t xml:space="preserve">on should also be given to individuals </w:t>
      </w:r>
      <w:r>
        <w:rPr>
          <w:rFonts w:ascii="Arial" w:hAnsi="Arial" w:cs="Arial"/>
          <w:sz w:val="20"/>
          <w:szCs w:val="20"/>
        </w:rPr>
        <w:t xml:space="preserve">whose </w:t>
      </w:r>
      <w:r w:rsidR="00600DF3">
        <w:rPr>
          <w:rFonts w:ascii="Arial" w:hAnsi="Arial" w:cs="Arial"/>
          <w:sz w:val="20"/>
          <w:szCs w:val="20"/>
        </w:rPr>
        <w:t>‘</w:t>
      </w:r>
      <w:r>
        <w:rPr>
          <w:rFonts w:ascii="Arial" w:hAnsi="Arial" w:cs="Arial"/>
          <w:sz w:val="20"/>
          <w:szCs w:val="20"/>
        </w:rPr>
        <w:t>adjusted taxable income</w:t>
      </w:r>
      <w:r w:rsidR="00600DF3">
        <w:rPr>
          <w:rFonts w:ascii="Arial" w:hAnsi="Arial" w:cs="Arial"/>
          <w:sz w:val="20"/>
          <w:szCs w:val="20"/>
        </w:rPr>
        <w:t>’</w:t>
      </w:r>
      <w:r>
        <w:rPr>
          <w:rFonts w:ascii="Arial" w:hAnsi="Arial" w:cs="Arial"/>
          <w:sz w:val="20"/>
          <w:szCs w:val="20"/>
        </w:rPr>
        <w:t xml:space="preserve"> and concessional contributions, when added toge</w:t>
      </w:r>
      <w:r w:rsidR="006B7824">
        <w:rPr>
          <w:rFonts w:ascii="Arial" w:hAnsi="Arial" w:cs="Arial"/>
          <w:sz w:val="20"/>
          <w:szCs w:val="20"/>
        </w:rPr>
        <w:t>ther, exceed $25</w:t>
      </w:r>
      <w:r w:rsidR="00087A26">
        <w:rPr>
          <w:rFonts w:ascii="Arial" w:hAnsi="Arial" w:cs="Arial"/>
          <w:sz w:val="20"/>
          <w:szCs w:val="20"/>
        </w:rPr>
        <w:t>0,000 in which case the provisions of Division 293 will apply</w:t>
      </w:r>
      <w:r w:rsidR="006B7824">
        <w:rPr>
          <w:rFonts w:ascii="Arial" w:hAnsi="Arial" w:cs="Arial"/>
          <w:sz w:val="20"/>
          <w:szCs w:val="20"/>
        </w:rPr>
        <w:t xml:space="preserve"> for the year ended 30 June </w:t>
      </w:r>
      <w:r w:rsidR="005B459C">
        <w:rPr>
          <w:rFonts w:ascii="Arial" w:hAnsi="Arial" w:cs="Arial"/>
          <w:sz w:val="20"/>
          <w:szCs w:val="20"/>
        </w:rPr>
        <w:t>202</w:t>
      </w:r>
      <w:r w:rsidR="00E126D7">
        <w:rPr>
          <w:rFonts w:ascii="Arial" w:hAnsi="Arial" w:cs="Arial"/>
          <w:sz w:val="20"/>
          <w:szCs w:val="20"/>
        </w:rPr>
        <w:t>4</w:t>
      </w:r>
      <w:r w:rsidR="00087A26">
        <w:rPr>
          <w:rFonts w:ascii="Arial" w:hAnsi="Arial" w:cs="Arial"/>
          <w:sz w:val="20"/>
          <w:szCs w:val="20"/>
        </w:rPr>
        <w:t>.</w:t>
      </w:r>
    </w:p>
    <w:p w14:paraId="29315192" w14:textId="77777777" w:rsidR="006B7824" w:rsidRDefault="006B7824" w:rsidP="00211575">
      <w:pPr>
        <w:spacing w:line="276" w:lineRule="auto"/>
        <w:rPr>
          <w:rFonts w:ascii="Arial" w:hAnsi="Arial" w:cs="Arial"/>
          <w:sz w:val="20"/>
          <w:szCs w:val="20"/>
        </w:rPr>
      </w:pPr>
    </w:p>
    <w:p w14:paraId="6413245B" w14:textId="22502D11" w:rsidR="006B7824" w:rsidRDefault="006B7824" w:rsidP="00211575">
      <w:pPr>
        <w:spacing w:line="276" w:lineRule="auto"/>
        <w:rPr>
          <w:rFonts w:ascii="Arial" w:hAnsi="Arial" w:cs="Arial"/>
          <w:sz w:val="20"/>
          <w:szCs w:val="20"/>
        </w:rPr>
      </w:pPr>
      <w:r>
        <w:rPr>
          <w:rFonts w:ascii="Arial" w:hAnsi="Arial" w:cs="Arial"/>
          <w:sz w:val="20"/>
          <w:szCs w:val="20"/>
        </w:rPr>
        <w:t>For these purposes adjusted taxable income is a taxpayer’s income for Medicare levy surcharge purposes (</w:t>
      </w:r>
      <w:r w:rsidR="00E126D7">
        <w:rPr>
          <w:rFonts w:ascii="Arial" w:hAnsi="Arial" w:cs="Arial"/>
          <w:sz w:val="20"/>
          <w:szCs w:val="20"/>
        </w:rPr>
        <w:t xml:space="preserve">disregarding any </w:t>
      </w:r>
      <w:r>
        <w:rPr>
          <w:rFonts w:ascii="Arial" w:hAnsi="Arial" w:cs="Arial"/>
          <w:sz w:val="20"/>
          <w:szCs w:val="20"/>
        </w:rPr>
        <w:t xml:space="preserve">reportable superannuation contributions). </w:t>
      </w:r>
    </w:p>
    <w:p w14:paraId="4D669A7D" w14:textId="77777777" w:rsidR="00AE2307" w:rsidRDefault="00AE2307" w:rsidP="00211575">
      <w:pPr>
        <w:spacing w:line="276" w:lineRule="auto"/>
        <w:rPr>
          <w:rFonts w:ascii="Arial" w:hAnsi="Arial" w:cs="Arial"/>
          <w:sz w:val="20"/>
          <w:szCs w:val="20"/>
        </w:rPr>
      </w:pPr>
    </w:p>
    <w:p w14:paraId="744188AC" w14:textId="77777777" w:rsidR="00087A26" w:rsidRDefault="00BF1708" w:rsidP="00211575">
      <w:pPr>
        <w:spacing w:line="276" w:lineRule="auto"/>
        <w:rPr>
          <w:rFonts w:ascii="Arial" w:hAnsi="Arial" w:cs="Arial"/>
          <w:sz w:val="20"/>
          <w:szCs w:val="20"/>
        </w:rPr>
      </w:pPr>
      <w:r>
        <w:rPr>
          <w:rFonts w:ascii="Arial" w:hAnsi="Arial" w:cs="Arial"/>
          <w:sz w:val="20"/>
          <w:szCs w:val="20"/>
        </w:rPr>
        <w:t>In these situations, the amount of the concessional contributions made</w:t>
      </w:r>
      <w:r w:rsidR="006B7824">
        <w:rPr>
          <w:rFonts w:ascii="Arial" w:hAnsi="Arial" w:cs="Arial"/>
          <w:sz w:val="20"/>
          <w:szCs w:val="20"/>
        </w:rPr>
        <w:t xml:space="preserve"> in respect of an individual </w:t>
      </w:r>
      <w:r>
        <w:rPr>
          <w:rFonts w:ascii="Arial" w:hAnsi="Arial" w:cs="Arial"/>
          <w:sz w:val="20"/>
          <w:szCs w:val="20"/>
        </w:rPr>
        <w:t xml:space="preserve">to the superannuation fund, </w:t>
      </w:r>
      <w:r w:rsidR="00087A26">
        <w:rPr>
          <w:rFonts w:ascii="Arial" w:hAnsi="Arial" w:cs="Arial"/>
          <w:sz w:val="20"/>
          <w:szCs w:val="20"/>
        </w:rPr>
        <w:t xml:space="preserve">which is in excess of the </w:t>
      </w:r>
      <w:r>
        <w:rPr>
          <w:rFonts w:ascii="Arial" w:hAnsi="Arial" w:cs="Arial"/>
          <w:sz w:val="20"/>
          <w:szCs w:val="20"/>
        </w:rPr>
        <w:t>Division 293 threshold</w:t>
      </w:r>
      <w:r w:rsidR="006B7824">
        <w:rPr>
          <w:rFonts w:ascii="Arial" w:hAnsi="Arial" w:cs="Arial"/>
          <w:sz w:val="20"/>
          <w:szCs w:val="20"/>
        </w:rPr>
        <w:t xml:space="preserve"> of $25</w:t>
      </w:r>
      <w:r w:rsidR="00087A26">
        <w:rPr>
          <w:rFonts w:ascii="Arial" w:hAnsi="Arial" w:cs="Arial"/>
          <w:sz w:val="20"/>
          <w:szCs w:val="20"/>
        </w:rPr>
        <w:t>0,000</w:t>
      </w:r>
      <w:r>
        <w:rPr>
          <w:rFonts w:ascii="Arial" w:hAnsi="Arial" w:cs="Arial"/>
          <w:sz w:val="20"/>
          <w:szCs w:val="20"/>
        </w:rPr>
        <w:t xml:space="preserve"> will be subject to</w:t>
      </w:r>
      <w:r w:rsidR="00087A26">
        <w:rPr>
          <w:rFonts w:ascii="Arial" w:hAnsi="Arial" w:cs="Arial"/>
          <w:sz w:val="20"/>
          <w:szCs w:val="20"/>
        </w:rPr>
        <w:t xml:space="preserve"> a further</w:t>
      </w:r>
      <w:r>
        <w:rPr>
          <w:rFonts w:ascii="Arial" w:hAnsi="Arial" w:cs="Arial"/>
          <w:sz w:val="20"/>
          <w:szCs w:val="20"/>
        </w:rPr>
        <w:t xml:space="preserve"> 15% tax.  </w:t>
      </w:r>
      <w:r w:rsidR="00087A26">
        <w:rPr>
          <w:rFonts w:ascii="Arial" w:hAnsi="Arial" w:cs="Arial"/>
          <w:sz w:val="20"/>
          <w:szCs w:val="20"/>
        </w:rPr>
        <w:t xml:space="preserve">Accordingly, such contributions are effectively subject to tax at a rate of 30%, being the 15% tax levied under Division 293 as well as </w:t>
      </w:r>
      <w:r>
        <w:rPr>
          <w:rFonts w:ascii="Arial" w:hAnsi="Arial" w:cs="Arial"/>
          <w:sz w:val="20"/>
          <w:szCs w:val="20"/>
        </w:rPr>
        <w:t>the st</w:t>
      </w:r>
      <w:r w:rsidR="006B7824">
        <w:rPr>
          <w:rFonts w:ascii="Arial" w:hAnsi="Arial" w:cs="Arial"/>
          <w:sz w:val="20"/>
          <w:szCs w:val="20"/>
        </w:rPr>
        <w:t xml:space="preserve">andard 15% tax on concessional </w:t>
      </w:r>
      <w:r>
        <w:rPr>
          <w:rFonts w:ascii="Arial" w:hAnsi="Arial" w:cs="Arial"/>
          <w:sz w:val="20"/>
          <w:szCs w:val="20"/>
        </w:rPr>
        <w:t>contributions.</w:t>
      </w:r>
    </w:p>
    <w:p w14:paraId="11251178" w14:textId="77777777" w:rsidR="00B84BC5" w:rsidRDefault="00B84BC5" w:rsidP="00211575">
      <w:pPr>
        <w:spacing w:line="276" w:lineRule="auto"/>
        <w:rPr>
          <w:rFonts w:ascii="Arial" w:hAnsi="Arial" w:cs="Arial"/>
          <w:b/>
          <w:sz w:val="20"/>
          <w:szCs w:val="20"/>
        </w:rPr>
      </w:pPr>
    </w:p>
    <w:p w14:paraId="4023186A" w14:textId="77777777" w:rsidR="004920C2" w:rsidRDefault="004920C2" w:rsidP="004920C2">
      <w:pPr>
        <w:spacing w:line="276" w:lineRule="auto"/>
        <w:rPr>
          <w:rFonts w:ascii="Arial" w:hAnsi="Arial" w:cs="Arial"/>
          <w:i/>
          <w:iCs/>
          <w:sz w:val="20"/>
          <w:szCs w:val="20"/>
        </w:rPr>
      </w:pPr>
      <w:r>
        <w:rPr>
          <w:rFonts w:ascii="Arial" w:hAnsi="Arial" w:cs="Arial"/>
          <w:i/>
          <w:iCs/>
          <w:sz w:val="20"/>
          <w:szCs w:val="20"/>
        </w:rPr>
        <w:t>Work Test</w:t>
      </w:r>
    </w:p>
    <w:p w14:paraId="1D6C758C" w14:textId="77777777" w:rsidR="004920C2" w:rsidRDefault="004920C2" w:rsidP="004920C2">
      <w:pPr>
        <w:spacing w:line="276" w:lineRule="auto"/>
        <w:rPr>
          <w:rFonts w:ascii="Arial" w:hAnsi="Arial" w:cs="Arial"/>
          <w:i/>
          <w:iCs/>
          <w:sz w:val="20"/>
          <w:szCs w:val="20"/>
        </w:rPr>
      </w:pPr>
    </w:p>
    <w:p w14:paraId="64E649EF" w14:textId="77777777" w:rsidR="004920C2" w:rsidRPr="00F409F5" w:rsidRDefault="004920C2" w:rsidP="004920C2">
      <w:pPr>
        <w:spacing w:line="276" w:lineRule="auto"/>
        <w:rPr>
          <w:rFonts w:ascii="Arial" w:hAnsi="Arial" w:cs="Arial"/>
          <w:sz w:val="20"/>
          <w:szCs w:val="20"/>
        </w:rPr>
      </w:pPr>
      <w:r>
        <w:rPr>
          <w:rFonts w:ascii="Arial" w:hAnsi="Arial" w:cs="Arial"/>
          <w:sz w:val="20"/>
          <w:szCs w:val="20"/>
        </w:rPr>
        <w:t xml:space="preserve">Individuals </w:t>
      </w:r>
      <w:r w:rsidRPr="00F409F5">
        <w:rPr>
          <w:rFonts w:ascii="Arial" w:hAnsi="Arial" w:cs="Arial"/>
          <w:sz w:val="20"/>
          <w:szCs w:val="20"/>
        </w:rPr>
        <w:t>aged between 67 and 74 who are intending to make a personal deductible super contribution in the 2024 financial year are still required to satisfy the work test at any point during the year.</w:t>
      </w:r>
    </w:p>
    <w:p w14:paraId="71AF3A00" w14:textId="77777777" w:rsidR="004920C2" w:rsidRPr="00F409F5" w:rsidRDefault="004920C2" w:rsidP="004920C2">
      <w:pPr>
        <w:spacing w:line="276" w:lineRule="auto"/>
        <w:rPr>
          <w:rFonts w:ascii="Arial" w:hAnsi="Arial" w:cs="Arial"/>
          <w:sz w:val="20"/>
          <w:szCs w:val="20"/>
        </w:rPr>
      </w:pPr>
    </w:p>
    <w:p w14:paraId="6A510C95" w14:textId="77777777" w:rsidR="004920C2" w:rsidRPr="00F409F5" w:rsidRDefault="004920C2" w:rsidP="004920C2">
      <w:pPr>
        <w:spacing w:line="276" w:lineRule="auto"/>
        <w:rPr>
          <w:rFonts w:ascii="Arial" w:hAnsi="Arial" w:cs="Arial"/>
          <w:sz w:val="20"/>
          <w:szCs w:val="20"/>
        </w:rPr>
      </w:pPr>
      <w:r w:rsidRPr="00F409F5">
        <w:rPr>
          <w:rFonts w:ascii="Arial" w:hAnsi="Arial" w:cs="Arial"/>
          <w:sz w:val="20"/>
          <w:szCs w:val="20"/>
        </w:rPr>
        <w:t xml:space="preserve">The work test is an annual test which requires the </w:t>
      </w:r>
      <w:r>
        <w:rPr>
          <w:rFonts w:ascii="Arial" w:hAnsi="Arial" w:cs="Arial"/>
          <w:sz w:val="20"/>
          <w:szCs w:val="20"/>
        </w:rPr>
        <w:t>individual</w:t>
      </w:r>
      <w:r w:rsidRPr="00F409F5">
        <w:rPr>
          <w:rFonts w:ascii="Arial" w:hAnsi="Arial" w:cs="Arial"/>
          <w:sz w:val="20"/>
          <w:szCs w:val="20"/>
        </w:rPr>
        <w:t xml:space="preserve"> be gainfully employed for at least 40 hours during a consecutive 30-day period in the financial year in which the </w:t>
      </w:r>
      <w:r>
        <w:rPr>
          <w:rFonts w:ascii="Arial" w:hAnsi="Arial" w:cs="Arial"/>
          <w:sz w:val="20"/>
          <w:szCs w:val="20"/>
        </w:rPr>
        <w:t xml:space="preserve">concessional </w:t>
      </w:r>
      <w:r w:rsidRPr="00F409F5">
        <w:rPr>
          <w:rFonts w:ascii="Arial" w:hAnsi="Arial" w:cs="Arial"/>
          <w:sz w:val="20"/>
          <w:szCs w:val="20"/>
        </w:rPr>
        <w:t>contribution</w:t>
      </w:r>
      <w:r>
        <w:rPr>
          <w:rFonts w:ascii="Arial" w:hAnsi="Arial" w:cs="Arial"/>
          <w:sz w:val="20"/>
          <w:szCs w:val="20"/>
        </w:rPr>
        <w:t>s</w:t>
      </w:r>
      <w:r w:rsidRPr="00F409F5">
        <w:rPr>
          <w:rFonts w:ascii="Arial" w:hAnsi="Arial" w:cs="Arial"/>
          <w:sz w:val="20"/>
          <w:szCs w:val="20"/>
        </w:rPr>
        <w:t xml:space="preserve"> are made.</w:t>
      </w:r>
    </w:p>
    <w:p w14:paraId="425C9043" w14:textId="77777777" w:rsidR="004920C2" w:rsidRPr="00F409F5" w:rsidRDefault="004920C2" w:rsidP="004920C2">
      <w:pPr>
        <w:spacing w:line="276" w:lineRule="auto"/>
        <w:rPr>
          <w:rFonts w:ascii="Arial" w:hAnsi="Arial" w:cs="Arial"/>
          <w:sz w:val="20"/>
          <w:szCs w:val="20"/>
        </w:rPr>
      </w:pPr>
    </w:p>
    <w:p w14:paraId="741735E6" w14:textId="77777777" w:rsidR="004920C2" w:rsidRPr="00F409F5" w:rsidRDefault="004920C2" w:rsidP="004920C2">
      <w:pPr>
        <w:spacing w:line="276" w:lineRule="auto"/>
        <w:rPr>
          <w:rFonts w:ascii="Arial" w:hAnsi="Arial" w:cs="Arial"/>
          <w:sz w:val="20"/>
          <w:szCs w:val="20"/>
        </w:rPr>
      </w:pPr>
      <w:r w:rsidRPr="00F409F5">
        <w:rPr>
          <w:rFonts w:ascii="Arial" w:hAnsi="Arial" w:cs="Arial"/>
          <w:sz w:val="20"/>
          <w:szCs w:val="20"/>
        </w:rPr>
        <w:t xml:space="preserve">Gainfully employed means employed or self-employed for gain or reward in any business, trade, profession, vocation, calling, </w:t>
      </w:r>
      <w:proofErr w:type="gramStart"/>
      <w:r w:rsidRPr="00F409F5">
        <w:rPr>
          <w:rFonts w:ascii="Arial" w:hAnsi="Arial" w:cs="Arial"/>
          <w:sz w:val="20"/>
          <w:szCs w:val="20"/>
        </w:rPr>
        <w:t>occupation</w:t>
      </w:r>
      <w:proofErr w:type="gramEnd"/>
      <w:r w:rsidRPr="00F409F5">
        <w:rPr>
          <w:rFonts w:ascii="Arial" w:hAnsi="Arial" w:cs="Arial"/>
          <w:sz w:val="20"/>
          <w:szCs w:val="20"/>
        </w:rPr>
        <w:t xml:space="preserve"> or employment.</w:t>
      </w:r>
    </w:p>
    <w:p w14:paraId="397BB769" w14:textId="77777777" w:rsidR="004920C2" w:rsidRPr="00F409F5" w:rsidRDefault="004920C2" w:rsidP="004920C2">
      <w:pPr>
        <w:spacing w:line="276" w:lineRule="auto"/>
        <w:rPr>
          <w:rFonts w:ascii="Arial" w:hAnsi="Arial" w:cs="Arial"/>
          <w:sz w:val="20"/>
          <w:szCs w:val="20"/>
        </w:rPr>
      </w:pPr>
    </w:p>
    <w:p w14:paraId="5A37FE8D" w14:textId="77777777" w:rsidR="004920C2" w:rsidRPr="002B6A5E" w:rsidRDefault="004920C2" w:rsidP="004920C2">
      <w:pPr>
        <w:spacing w:line="276" w:lineRule="auto"/>
        <w:rPr>
          <w:rFonts w:ascii="Arial" w:hAnsi="Arial" w:cs="Arial"/>
          <w:sz w:val="20"/>
          <w:szCs w:val="20"/>
        </w:rPr>
      </w:pPr>
      <w:r w:rsidRPr="00F409F5">
        <w:rPr>
          <w:rFonts w:ascii="Arial" w:hAnsi="Arial" w:cs="Arial"/>
          <w:sz w:val="20"/>
          <w:szCs w:val="20"/>
        </w:rPr>
        <w:t>A member conducting unpaid work or only receiving passive income, such as interest, dividends, trust distributions or rent will not satisfy the definition of gainfully employed.</w:t>
      </w:r>
    </w:p>
    <w:p w14:paraId="3EC09D47" w14:textId="77777777" w:rsidR="004920C2" w:rsidRDefault="004920C2" w:rsidP="00211575">
      <w:pPr>
        <w:spacing w:line="276" w:lineRule="auto"/>
        <w:rPr>
          <w:rFonts w:ascii="Arial" w:hAnsi="Arial" w:cs="Arial"/>
          <w:b/>
          <w:sz w:val="20"/>
          <w:szCs w:val="20"/>
        </w:rPr>
      </w:pPr>
    </w:p>
    <w:p w14:paraId="561BDA1F" w14:textId="77777777" w:rsidR="0084357C" w:rsidRPr="00087A26" w:rsidRDefault="00087A26" w:rsidP="00211575">
      <w:pPr>
        <w:spacing w:line="276" w:lineRule="auto"/>
        <w:rPr>
          <w:rFonts w:ascii="Arial" w:hAnsi="Arial" w:cs="Arial"/>
          <w:b/>
          <w:sz w:val="20"/>
          <w:szCs w:val="20"/>
        </w:rPr>
      </w:pPr>
      <w:r>
        <w:rPr>
          <w:rFonts w:ascii="Arial" w:hAnsi="Arial" w:cs="Arial"/>
          <w:b/>
          <w:sz w:val="20"/>
          <w:szCs w:val="20"/>
        </w:rPr>
        <w:t>Non-</w:t>
      </w:r>
      <w:r w:rsidR="00621EB3">
        <w:rPr>
          <w:rFonts w:ascii="Arial" w:hAnsi="Arial" w:cs="Arial"/>
          <w:b/>
          <w:sz w:val="20"/>
          <w:szCs w:val="20"/>
        </w:rPr>
        <w:t>concessional c</w:t>
      </w:r>
      <w:r w:rsidR="00BF1708" w:rsidRPr="00087A26">
        <w:rPr>
          <w:rFonts w:ascii="Arial" w:hAnsi="Arial" w:cs="Arial"/>
          <w:b/>
          <w:sz w:val="20"/>
          <w:szCs w:val="20"/>
        </w:rPr>
        <w:t>ontributions</w:t>
      </w:r>
    </w:p>
    <w:p w14:paraId="058BB394" w14:textId="77777777" w:rsidR="00A10932" w:rsidRDefault="00A10932" w:rsidP="00211575">
      <w:pPr>
        <w:tabs>
          <w:tab w:val="left" w:pos="540"/>
        </w:tabs>
        <w:spacing w:line="276" w:lineRule="auto"/>
        <w:rPr>
          <w:rFonts w:ascii="Arial" w:hAnsi="Arial" w:cs="Arial"/>
          <w:sz w:val="20"/>
          <w:szCs w:val="20"/>
        </w:rPr>
      </w:pPr>
    </w:p>
    <w:p w14:paraId="5B74DFD9" w14:textId="77777777" w:rsidR="00621EB3" w:rsidRPr="00621EB3" w:rsidRDefault="00621EB3" w:rsidP="00211575">
      <w:pPr>
        <w:tabs>
          <w:tab w:val="left" w:pos="540"/>
        </w:tabs>
        <w:spacing w:line="276" w:lineRule="auto"/>
        <w:rPr>
          <w:rFonts w:ascii="Arial" w:hAnsi="Arial" w:cs="Arial"/>
          <w:i/>
          <w:sz w:val="20"/>
          <w:szCs w:val="20"/>
        </w:rPr>
      </w:pPr>
      <w:r w:rsidRPr="00621EB3">
        <w:rPr>
          <w:rFonts w:ascii="Arial" w:hAnsi="Arial" w:cs="Arial"/>
          <w:i/>
          <w:sz w:val="20"/>
          <w:szCs w:val="20"/>
        </w:rPr>
        <w:t>Non-concessional contributions cap</w:t>
      </w:r>
    </w:p>
    <w:p w14:paraId="2DBC72AE" w14:textId="77777777" w:rsidR="00621EB3" w:rsidRPr="00621EB3" w:rsidRDefault="00621EB3" w:rsidP="00211575">
      <w:pPr>
        <w:tabs>
          <w:tab w:val="left" w:pos="540"/>
        </w:tabs>
        <w:spacing w:line="276" w:lineRule="auto"/>
        <w:rPr>
          <w:rFonts w:ascii="Arial" w:hAnsi="Arial" w:cs="Arial"/>
          <w:i/>
          <w:sz w:val="20"/>
          <w:szCs w:val="20"/>
        </w:rPr>
      </w:pPr>
    </w:p>
    <w:p w14:paraId="318857CD" w14:textId="78DDA8FC" w:rsidR="00CA7148" w:rsidRPr="00CA7148" w:rsidRDefault="00CA7148" w:rsidP="00211575">
      <w:pPr>
        <w:tabs>
          <w:tab w:val="left" w:pos="540"/>
        </w:tabs>
        <w:spacing w:line="276" w:lineRule="auto"/>
        <w:rPr>
          <w:rFonts w:ascii="Arial" w:hAnsi="Arial" w:cs="Arial"/>
          <w:sz w:val="20"/>
          <w:szCs w:val="20"/>
        </w:rPr>
      </w:pPr>
      <w:r w:rsidRPr="00CA7148">
        <w:rPr>
          <w:rFonts w:ascii="Arial" w:hAnsi="Arial" w:cs="Arial"/>
          <w:sz w:val="20"/>
          <w:szCs w:val="20"/>
        </w:rPr>
        <w:t xml:space="preserve">Non-concessional contributions are also capped to limit the amount of superannuation contributions that can be paid to a complying superannuation fund including any contributions made from </w:t>
      </w:r>
      <w:r w:rsidR="004920C2">
        <w:rPr>
          <w:rFonts w:ascii="Arial" w:hAnsi="Arial" w:cs="Arial"/>
          <w:sz w:val="20"/>
          <w:szCs w:val="20"/>
        </w:rPr>
        <w:t xml:space="preserve">an </w:t>
      </w:r>
      <w:r w:rsidRPr="00CA7148">
        <w:rPr>
          <w:rFonts w:ascii="Arial" w:hAnsi="Arial" w:cs="Arial"/>
          <w:sz w:val="20"/>
          <w:szCs w:val="20"/>
        </w:rPr>
        <w:t xml:space="preserve">after-tax </w:t>
      </w:r>
      <w:r w:rsidR="004920C2">
        <w:rPr>
          <w:rFonts w:ascii="Arial" w:hAnsi="Arial" w:cs="Arial"/>
          <w:sz w:val="20"/>
          <w:szCs w:val="20"/>
        </w:rPr>
        <w:t>source</w:t>
      </w:r>
      <w:r w:rsidRPr="00CA7148">
        <w:rPr>
          <w:rFonts w:ascii="Arial" w:hAnsi="Arial" w:cs="Arial"/>
          <w:sz w:val="20"/>
          <w:szCs w:val="20"/>
        </w:rPr>
        <w:t xml:space="preserve">.     </w:t>
      </w:r>
    </w:p>
    <w:p w14:paraId="569D1E1A" w14:textId="77777777" w:rsidR="00CA7148" w:rsidRPr="00CA7148" w:rsidRDefault="00CA7148" w:rsidP="00211575">
      <w:pPr>
        <w:tabs>
          <w:tab w:val="left" w:pos="540"/>
        </w:tabs>
        <w:spacing w:line="276" w:lineRule="auto"/>
        <w:rPr>
          <w:rFonts w:ascii="Arial" w:hAnsi="Arial" w:cs="Arial"/>
          <w:sz w:val="20"/>
          <w:szCs w:val="20"/>
        </w:rPr>
      </w:pPr>
    </w:p>
    <w:p w14:paraId="6498A1FC" w14:textId="6AA8B425" w:rsidR="006B7824" w:rsidRDefault="006B7824" w:rsidP="00211575">
      <w:pPr>
        <w:tabs>
          <w:tab w:val="left" w:pos="540"/>
        </w:tabs>
        <w:spacing w:line="276" w:lineRule="auto"/>
        <w:rPr>
          <w:rFonts w:ascii="Arial" w:hAnsi="Arial" w:cs="Arial"/>
          <w:sz w:val="20"/>
          <w:szCs w:val="20"/>
        </w:rPr>
      </w:pPr>
      <w:r>
        <w:rPr>
          <w:rFonts w:ascii="Arial" w:hAnsi="Arial" w:cs="Arial"/>
          <w:sz w:val="20"/>
          <w:szCs w:val="20"/>
        </w:rPr>
        <w:lastRenderedPageBreak/>
        <w:t xml:space="preserve">For the year ended 30 June </w:t>
      </w:r>
      <w:r w:rsidR="005B459C">
        <w:rPr>
          <w:rFonts w:ascii="Arial" w:hAnsi="Arial" w:cs="Arial"/>
          <w:sz w:val="20"/>
          <w:szCs w:val="20"/>
        </w:rPr>
        <w:t>202</w:t>
      </w:r>
      <w:r w:rsidR="004920C2">
        <w:rPr>
          <w:rFonts w:ascii="Arial" w:hAnsi="Arial" w:cs="Arial"/>
          <w:sz w:val="20"/>
          <w:szCs w:val="20"/>
        </w:rPr>
        <w:t>4</w:t>
      </w:r>
      <w:r w:rsidR="005B459C" w:rsidRPr="00CA7148">
        <w:rPr>
          <w:rFonts w:ascii="Arial" w:hAnsi="Arial" w:cs="Arial"/>
          <w:sz w:val="20"/>
          <w:szCs w:val="20"/>
        </w:rPr>
        <w:t xml:space="preserve"> </w:t>
      </w:r>
      <w:r w:rsidR="00CA7148" w:rsidRPr="00CA7148">
        <w:rPr>
          <w:rFonts w:ascii="Arial" w:hAnsi="Arial" w:cs="Arial"/>
          <w:sz w:val="20"/>
          <w:szCs w:val="20"/>
        </w:rPr>
        <w:t xml:space="preserve">the annual cap on non-concessional contributions is </w:t>
      </w:r>
      <w:r w:rsidR="00677794">
        <w:rPr>
          <w:rFonts w:ascii="Arial" w:hAnsi="Arial" w:cs="Arial"/>
          <w:sz w:val="20"/>
          <w:szCs w:val="20"/>
        </w:rPr>
        <w:t>$110,000.</w:t>
      </w:r>
    </w:p>
    <w:p w14:paraId="33A81B2C" w14:textId="77777777" w:rsidR="004920C2" w:rsidRDefault="004920C2" w:rsidP="00211575">
      <w:pPr>
        <w:tabs>
          <w:tab w:val="left" w:pos="540"/>
        </w:tabs>
        <w:spacing w:line="276" w:lineRule="auto"/>
        <w:rPr>
          <w:rFonts w:ascii="Arial" w:hAnsi="Arial" w:cs="Arial"/>
          <w:sz w:val="20"/>
          <w:szCs w:val="20"/>
        </w:rPr>
      </w:pPr>
    </w:p>
    <w:p w14:paraId="1074D368" w14:textId="62513812" w:rsidR="00A5059C" w:rsidRDefault="001A5679" w:rsidP="001A5679">
      <w:pPr>
        <w:tabs>
          <w:tab w:val="left" w:pos="540"/>
        </w:tabs>
        <w:spacing w:line="276" w:lineRule="auto"/>
        <w:rPr>
          <w:rFonts w:ascii="Arial" w:hAnsi="Arial" w:cs="Arial"/>
          <w:sz w:val="20"/>
          <w:szCs w:val="20"/>
        </w:rPr>
      </w:pPr>
      <w:r w:rsidRPr="00DE7603">
        <w:rPr>
          <w:rFonts w:ascii="Arial" w:hAnsi="Arial" w:cs="Arial"/>
          <w:i/>
          <w:iCs/>
          <w:sz w:val="20"/>
          <w:szCs w:val="20"/>
        </w:rPr>
        <w:t>Eligibility</w:t>
      </w:r>
      <w:r>
        <w:rPr>
          <w:rFonts w:ascii="Arial" w:hAnsi="Arial" w:cs="Arial"/>
          <w:i/>
          <w:iCs/>
          <w:sz w:val="20"/>
          <w:szCs w:val="20"/>
        </w:rPr>
        <w:t xml:space="preserve"> – Non-concessional contribution</w:t>
      </w:r>
    </w:p>
    <w:p w14:paraId="085DFF66" w14:textId="77777777" w:rsidR="00A5059C" w:rsidRDefault="00A5059C" w:rsidP="00211575">
      <w:pPr>
        <w:tabs>
          <w:tab w:val="left" w:pos="540"/>
        </w:tabs>
        <w:spacing w:line="276" w:lineRule="auto"/>
        <w:rPr>
          <w:rFonts w:ascii="Arial" w:hAnsi="Arial" w:cs="Arial"/>
          <w:sz w:val="20"/>
          <w:szCs w:val="20"/>
        </w:rPr>
      </w:pPr>
    </w:p>
    <w:p w14:paraId="4E120500" w14:textId="1754AFF9" w:rsidR="006B7824" w:rsidRPr="006B7824" w:rsidRDefault="001A5679" w:rsidP="006B7824">
      <w:pPr>
        <w:tabs>
          <w:tab w:val="left" w:pos="540"/>
        </w:tabs>
        <w:spacing w:line="276" w:lineRule="auto"/>
        <w:rPr>
          <w:rFonts w:ascii="Arial" w:hAnsi="Arial" w:cs="Arial"/>
          <w:sz w:val="20"/>
          <w:szCs w:val="20"/>
        </w:rPr>
      </w:pPr>
      <w:r>
        <w:rPr>
          <w:rFonts w:ascii="Arial" w:hAnsi="Arial" w:cs="Arial"/>
          <w:sz w:val="20"/>
          <w:szCs w:val="20"/>
        </w:rPr>
        <w:t>A</w:t>
      </w:r>
      <w:r w:rsidR="006B7824" w:rsidRPr="006B7824">
        <w:rPr>
          <w:rFonts w:ascii="Arial" w:hAnsi="Arial" w:cs="Arial"/>
          <w:sz w:val="20"/>
          <w:szCs w:val="20"/>
        </w:rPr>
        <w:t>n individual who</w:t>
      </w:r>
      <w:r w:rsidR="00A5059C">
        <w:rPr>
          <w:rFonts w:ascii="Arial" w:hAnsi="Arial" w:cs="Arial"/>
          <w:sz w:val="20"/>
          <w:szCs w:val="20"/>
        </w:rPr>
        <w:t>se</w:t>
      </w:r>
      <w:r w:rsidR="006B7824" w:rsidRPr="006B7824">
        <w:rPr>
          <w:rFonts w:ascii="Arial" w:hAnsi="Arial" w:cs="Arial"/>
          <w:sz w:val="20"/>
          <w:szCs w:val="20"/>
        </w:rPr>
        <w:t xml:space="preserve"> total superannuation balance</w:t>
      </w:r>
      <w:r w:rsidR="00A5059C">
        <w:rPr>
          <w:rFonts w:ascii="Arial" w:hAnsi="Arial" w:cs="Arial"/>
          <w:sz w:val="20"/>
          <w:szCs w:val="20"/>
        </w:rPr>
        <w:t xml:space="preserve"> as </w:t>
      </w:r>
      <w:proofErr w:type="gramStart"/>
      <w:r w:rsidR="00A5059C">
        <w:rPr>
          <w:rFonts w:ascii="Arial" w:hAnsi="Arial" w:cs="Arial"/>
          <w:sz w:val="20"/>
          <w:szCs w:val="20"/>
        </w:rPr>
        <w:t>at</w:t>
      </w:r>
      <w:proofErr w:type="gramEnd"/>
      <w:r w:rsidR="00A5059C">
        <w:rPr>
          <w:rFonts w:ascii="Arial" w:hAnsi="Arial" w:cs="Arial"/>
          <w:sz w:val="20"/>
          <w:szCs w:val="20"/>
        </w:rPr>
        <w:t xml:space="preserve"> 30 June of the preceding financial year,</w:t>
      </w:r>
      <w:r w:rsidR="006B7824" w:rsidRPr="006B7824">
        <w:rPr>
          <w:rFonts w:ascii="Arial" w:hAnsi="Arial" w:cs="Arial"/>
          <w:sz w:val="20"/>
          <w:szCs w:val="20"/>
        </w:rPr>
        <w:t xml:space="preserve"> which is less than the general transfer balance cap </w:t>
      </w:r>
      <w:r w:rsidR="00A5059C">
        <w:rPr>
          <w:rFonts w:ascii="Arial" w:hAnsi="Arial" w:cs="Arial"/>
          <w:sz w:val="20"/>
          <w:szCs w:val="20"/>
        </w:rPr>
        <w:t>of the current year</w:t>
      </w:r>
      <w:r w:rsidR="00A36E81">
        <w:rPr>
          <w:rFonts w:ascii="Arial" w:hAnsi="Arial" w:cs="Arial"/>
          <w:sz w:val="20"/>
          <w:szCs w:val="20"/>
        </w:rPr>
        <w:t>,</w:t>
      </w:r>
      <w:r w:rsidR="006B7824" w:rsidRPr="006B7824">
        <w:rPr>
          <w:rFonts w:ascii="Arial" w:hAnsi="Arial" w:cs="Arial"/>
          <w:sz w:val="20"/>
          <w:szCs w:val="20"/>
        </w:rPr>
        <w:t xml:space="preserve"> will be eligible to make non-concessional contributions.      </w:t>
      </w:r>
    </w:p>
    <w:p w14:paraId="2456B51B" w14:textId="77777777" w:rsidR="006B7824" w:rsidRDefault="006B7824" w:rsidP="006B7824">
      <w:pPr>
        <w:tabs>
          <w:tab w:val="left" w:pos="540"/>
        </w:tabs>
        <w:spacing w:line="276" w:lineRule="auto"/>
        <w:rPr>
          <w:rFonts w:ascii="Arial" w:hAnsi="Arial" w:cs="Arial"/>
          <w:sz w:val="20"/>
          <w:szCs w:val="20"/>
        </w:rPr>
      </w:pPr>
    </w:p>
    <w:p w14:paraId="159D082A" w14:textId="77777777" w:rsidR="0060768B" w:rsidRPr="006B7824" w:rsidRDefault="0060768B" w:rsidP="0060768B">
      <w:pPr>
        <w:tabs>
          <w:tab w:val="left" w:pos="540"/>
        </w:tabs>
        <w:spacing w:line="276" w:lineRule="auto"/>
        <w:rPr>
          <w:rFonts w:ascii="Arial" w:hAnsi="Arial" w:cs="Arial"/>
          <w:sz w:val="20"/>
          <w:szCs w:val="20"/>
        </w:rPr>
      </w:pPr>
      <w:r>
        <w:rPr>
          <w:rFonts w:ascii="Arial" w:hAnsi="Arial" w:cs="Arial"/>
          <w:sz w:val="20"/>
          <w:szCs w:val="20"/>
        </w:rPr>
        <w:t>The general transfer balance cap for the year ended 30 June 2024 financial year is $1,900,000.</w:t>
      </w:r>
    </w:p>
    <w:p w14:paraId="60BB5602" w14:textId="77777777" w:rsidR="001A5679" w:rsidRPr="006B7824" w:rsidRDefault="001A5679" w:rsidP="006B7824">
      <w:pPr>
        <w:tabs>
          <w:tab w:val="left" w:pos="540"/>
        </w:tabs>
        <w:spacing w:line="276" w:lineRule="auto"/>
        <w:rPr>
          <w:rFonts w:ascii="Arial" w:hAnsi="Arial" w:cs="Arial"/>
          <w:sz w:val="20"/>
          <w:szCs w:val="20"/>
        </w:rPr>
      </w:pPr>
    </w:p>
    <w:p w14:paraId="2D6E9A10" w14:textId="75AB560E" w:rsidR="006B7824" w:rsidRPr="006B7824" w:rsidRDefault="006B7824" w:rsidP="006B7824">
      <w:pPr>
        <w:tabs>
          <w:tab w:val="left" w:pos="540"/>
        </w:tabs>
        <w:spacing w:line="276" w:lineRule="auto"/>
        <w:rPr>
          <w:rFonts w:ascii="Arial" w:hAnsi="Arial" w:cs="Arial"/>
          <w:sz w:val="20"/>
          <w:szCs w:val="20"/>
        </w:rPr>
      </w:pPr>
      <w:r>
        <w:rPr>
          <w:rFonts w:ascii="Arial" w:hAnsi="Arial" w:cs="Arial"/>
          <w:sz w:val="20"/>
          <w:szCs w:val="20"/>
        </w:rPr>
        <w:t>A</w:t>
      </w:r>
      <w:r w:rsidRPr="006B7824">
        <w:rPr>
          <w:rFonts w:ascii="Arial" w:hAnsi="Arial" w:cs="Arial"/>
          <w:sz w:val="20"/>
          <w:szCs w:val="20"/>
        </w:rPr>
        <w:t xml:space="preserve">n individual’s total superannuation balance comprises an </w:t>
      </w:r>
      <w:proofErr w:type="gramStart"/>
      <w:r w:rsidRPr="006B7824">
        <w:rPr>
          <w:rFonts w:ascii="Arial" w:hAnsi="Arial" w:cs="Arial"/>
          <w:sz w:val="20"/>
          <w:szCs w:val="20"/>
        </w:rPr>
        <w:t>individual‘</w:t>
      </w:r>
      <w:proofErr w:type="gramEnd"/>
      <w:r w:rsidRPr="006B7824">
        <w:rPr>
          <w:rFonts w:ascii="Arial" w:hAnsi="Arial" w:cs="Arial"/>
          <w:sz w:val="20"/>
          <w:szCs w:val="20"/>
        </w:rPr>
        <w:t xml:space="preserve">s accumulation and retirement phase interests in all their superannuation funds reduced by any personal injury structured settlement amounts contributed to a superannuation fund. </w:t>
      </w:r>
    </w:p>
    <w:p w14:paraId="071915B5" w14:textId="77777777" w:rsidR="006B7824" w:rsidRPr="006B7824" w:rsidRDefault="006B7824" w:rsidP="006B7824">
      <w:pPr>
        <w:tabs>
          <w:tab w:val="left" w:pos="540"/>
        </w:tabs>
        <w:spacing w:line="276" w:lineRule="auto"/>
        <w:rPr>
          <w:rFonts w:ascii="Arial" w:hAnsi="Arial" w:cs="Arial"/>
          <w:sz w:val="20"/>
          <w:szCs w:val="20"/>
        </w:rPr>
      </w:pPr>
    </w:p>
    <w:p w14:paraId="68627594" w14:textId="4E31AEC8" w:rsidR="006B7824" w:rsidRPr="006B7824" w:rsidRDefault="006B7824" w:rsidP="006B7824">
      <w:pPr>
        <w:tabs>
          <w:tab w:val="left" w:pos="540"/>
        </w:tabs>
        <w:spacing w:line="276" w:lineRule="auto"/>
        <w:rPr>
          <w:rFonts w:ascii="Arial" w:hAnsi="Arial" w:cs="Arial"/>
          <w:sz w:val="20"/>
          <w:szCs w:val="20"/>
        </w:rPr>
      </w:pPr>
      <w:r w:rsidRPr="006B7824">
        <w:rPr>
          <w:rFonts w:ascii="Arial" w:hAnsi="Arial" w:cs="Arial"/>
          <w:sz w:val="20"/>
          <w:szCs w:val="20"/>
        </w:rPr>
        <w:t>Accordingly, where a person’s total superannuation balance is in excess of $1.</w:t>
      </w:r>
      <w:r w:rsidR="0060768B">
        <w:rPr>
          <w:rFonts w:ascii="Arial" w:hAnsi="Arial" w:cs="Arial"/>
          <w:sz w:val="20"/>
          <w:szCs w:val="20"/>
        </w:rPr>
        <w:t>9</w:t>
      </w:r>
      <w:r w:rsidRPr="006B7824">
        <w:rPr>
          <w:rFonts w:ascii="Arial" w:hAnsi="Arial" w:cs="Arial"/>
          <w:sz w:val="20"/>
          <w:szCs w:val="20"/>
        </w:rPr>
        <w:t xml:space="preserve"> million as </w:t>
      </w:r>
      <w:proofErr w:type="gramStart"/>
      <w:r w:rsidRPr="006B7824">
        <w:rPr>
          <w:rFonts w:ascii="Arial" w:hAnsi="Arial" w:cs="Arial"/>
          <w:sz w:val="20"/>
          <w:szCs w:val="20"/>
        </w:rPr>
        <w:t>at</w:t>
      </w:r>
      <w:proofErr w:type="gramEnd"/>
      <w:r w:rsidRPr="006B7824">
        <w:rPr>
          <w:rFonts w:ascii="Arial" w:hAnsi="Arial" w:cs="Arial"/>
          <w:sz w:val="20"/>
          <w:szCs w:val="20"/>
        </w:rPr>
        <w:t xml:space="preserve"> 30 June </w:t>
      </w:r>
      <w:r w:rsidR="005B459C" w:rsidRPr="006B7824">
        <w:rPr>
          <w:rFonts w:ascii="Arial" w:hAnsi="Arial" w:cs="Arial"/>
          <w:sz w:val="20"/>
          <w:szCs w:val="20"/>
        </w:rPr>
        <w:t>20</w:t>
      </w:r>
      <w:r w:rsidR="004C0001">
        <w:rPr>
          <w:rFonts w:ascii="Arial" w:hAnsi="Arial" w:cs="Arial"/>
          <w:sz w:val="20"/>
          <w:szCs w:val="20"/>
        </w:rPr>
        <w:t>2</w:t>
      </w:r>
      <w:r w:rsidR="0060768B">
        <w:rPr>
          <w:rFonts w:ascii="Arial" w:hAnsi="Arial" w:cs="Arial"/>
          <w:sz w:val="20"/>
          <w:szCs w:val="20"/>
        </w:rPr>
        <w:t>3</w:t>
      </w:r>
      <w:r w:rsidR="004911E4">
        <w:rPr>
          <w:rFonts w:ascii="Arial" w:hAnsi="Arial" w:cs="Arial"/>
          <w:sz w:val="20"/>
          <w:szCs w:val="20"/>
        </w:rPr>
        <w:t>,</w:t>
      </w:r>
      <w:r w:rsidRPr="006B7824">
        <w:rPr>
          <w:rFonts w:ascii="Arial" w:hAnsi="Arial" w:cs="Arial"/>
          <w:sz w:val="20"/>
          <w:szCs w:val="20"/>
        </w:rPr>
        <w:t xml:space="preserve"> that person will not be able to make any non-concessional contributions in the year ended 30 June </w:t>
      </w:r>
      <w:r w:rsidR="005B459C" w:rsidRPr="006B7824">
        <w:rPr>
          <w:rFonts w:ascii="Arial" w:hAnsi="Arial" w:cs="Arial"/>
          <w:sz w:val="20"/>
          <w:szCs w:val="20"/>
        </w:rPr>
        <w:t>20</w:t>
      </w:r>
      <w:r w:rsidR="005B459C">
        <w:rPr>
          <w:rFonts w:ascii="Arial" w:hAnsi="Arial" w:cs="Arial"/>
          <w:sz w:val="20"/>
          <w:szCs w:val="20"/>
        </w:rPr>
        <w:t>2</w:t>
      </w:r>
      <w:r w:rsidR="0060768B">
        <w:rPr>
          <w:rFonts w:ascii="Arial" w:hAnsi="Arial" w:cs="Arial"/>
          <w:sz w:val="20"/>
          <w:szCs w:val="20"/>
        </w:rPr>
        <w:t>4</w:t>
      </w:r>
      <w:r w:rsidRPr="006B7824">
        <w:rPr>
          <w:rFonts w:ascii="Arial" w:hAnsi="Arial" w:cs="Arial"/>
          <w:sz w:val="20"/>
          <w:szCs w:val="20"/>
        </w:rPr>
        <w:t>. Alternatively, where the total superannuation balance is less than $1.</w:t>
      </w:r>
      <w:r w:rsidR="0060768B">
        <w:rPr>
          <w:rFonts w:ascii="Arial" w:hAnsi="Arial" w:cs="Arial"/>
          <w:sz w:val="20"/>
          <w:szCs w:val="20"/>
        </w:rPr>
        <w:t>9</w:t>
      </w:r>
      <w:r w:rsidRPr="006B7824">
        <w:rPr>
          <w:rFonts w:ascii="Arial" w:hAnsi="Arial" w:cs="Arial"/>
          <w:sz w:val="20"/>
          <w:szCs w:val="20"/>
        </w:rPr>
        <w:t xml:space="preserve"> million as </w:t>
      </w:r>
      <w:proofErr w:type="gramStart"/>
      <w:r w:rsidRPr="006B7824">
        <w:rPr>
          <w:rFonts w:ascii="Arial" w:hAnsi="Arial" w:cs="Arial"/>
          <w:sz w:val="20"/>
          <w:szCs w:val="20"/>
        </w:rPr>
        <w:t>at</w:t>
      </w:r>
      <w:proofErr w:type="gramEnd"/>
      <w:r w:rsidRPr="006B7824">
        <w:rPr>
          <w:rFonts w:ascii="Arial" w:hAnsi="Arial" w:cs="Arial"/>
          <w:sz w:val="20"/>
          <w:szCs w:val="20"/>
        </w:rPr>
        <w:t xml:space="preserve"> 30 June </w:t>
      </w:r>
      <w:r w:rsidR="005B459C" w:rsidRPr="006B7824">
        <w:rPr>
          <w:rFonts w:ascii="Arial" w:hAnsi="Arial" w:cs="Arial"/>
          <w:sz w:val="20"/>
          <w:szCs w:val="20"/>
        </w:rPr>
        <w:t>20</w:t>
      </w:r>
      <w:r w:rsidR="004C0001">
        <w:rPr>
          <w:rFonts w:ascii="Arial" w:hAnsi="Arial" w:cs="Arial"/>
          <w:sz w:val="20"/>
          <w:szCs w:val="20"/>
        </w:rPr>
        <w:t>2</w:t>
      </w:r>
      <w:r w:rsidR="0060768B">
        <w:rPr>
          <w:rFonts w:ascii="Arial" w:hAnsi="Arial" w:cs="Arial"/>
          <w:sz w:val="20"/>
          <w:szCs w:val="20"/>
        </w:rPr>
        <w:t>3</w:t>
      </w:r>
      <w:r w:rsidR="004911E4">
        <w:rPr>
          <w:rFonts w:ascii="Arial" w:hAnsi="Arial" w:cs="Arial"/>
          <w:sz w:val="20"/>
          <w:szCs w:val="20"/>
        </w:rPr>
        <w:t>,</w:t>
      </w:r>
      <w:r w:rsidRPr="006B7824">
        <w:rPr>
          <w:rFonts w:ascii="Arial" w:hAnsi="Arial" w:cs="Arial"/>
          <w:sz w:val="20"/>
          <w:szCs w:val="20"/>
        </w:rPr>
        <w:t xml:space="preserve"> the amount of any non-concessional contributions will be capped to the extent of that shortfall and the prevailing non-concessional contributions cap.</w:t>
      </w:r>
    </w:p>
    <w:p w14:paraId="1391BAB8" w14:textId="037637F6" w:rsidR="00C10357" w:rsidRDefault="00C10357" w:rsidP="00211575">
      <w:pPr>
        <w:tabs>
          <w:tab w:val="left" w:pos="540"/>
        </w:tabs>
        <w:spacing w:line="276" w:lineRule="auto"/>
        <w:rPr>
          <w:rFonts w:ascii="Arial" w:hAnsi="Arial" w:cs="Arial"/>
          <w:sz w:val="20"/>
          <w:szCs w:val="20"/>
        </w:rPr>
      </w:pPr>
    </w:p>
    <w:p w14:paraId="582F30A9" w14:textId="66A86483" w:rsidR="005777DA" w:rsidRDefault="00016E3A" w:rsidP="00211575">
      <w:pPr>
        <w:tabs>
          <w:tab w:val="left" w:pos="540"/>
        </w:tabs>
        <w:spacing w:line="276" w:lineRule="auto"/>
        <w:rPr>
          <w:rFonts w:ascii="Arial" w:hAnsi="Arial" w:cs="Arial"/>
          <w:sz w:val="20"/>
          <w:szCs w:val="20"/>
        </w:rPr>
      </w:pPr>
      <w:r w:rsidRPr="00D92E76">
        <w:rPr>
          <w:rFonts w:ascii="Arial" w:hAnsi="Arial" w:cs="Arial"/>
          <w:sz w:val="20"/>
          <w:szCs w:val="20"/>
        </w:rPr>
        <w:t xml:space="preserve">From 1 July 2022, </w:t>
      </w:r>
      <w:r w:rsidR="005F2EB2">
        <w:rPr>
          <w:rFonts w:ascii="Arial" w:hAnsi="Arial" w:cs="Arial"/>
          <w:sz w:val="20"/>
          <w:szCs w:val="20"/>
        </w:rPr>
        <w:t xml:space="preserve">an individual </w:t>
      </w:r>
      <w:r w:rsidRPr="00D92E76">
        <w:rPr>
          <w:rFonts w:ascii="Arial" w:hAnsi="Arial" w:cs="Arial"/>
          <w:sz w:val="20"/>
          <w:szCs w:val="20"/>
        </w:rPr>
        <w:t>under 75 years old can make or receive personal superannuation contributions and salary sacrificed contributions (within existing contribution cap limits) without needing to meet the </w:t>
      </w:r>
      <w:hyperlink r:id="rId11" w:anchor="Worktest" w:history="1">
        <w:r w:rsidRPr="00D13E33">
          <w:rPr>
            <w:rFonts w:ascii="Arial" w:hAnsi="Arial" w:cs="Arial"/>
            <w:sz w:val="20"/>
            <w:szCs w:val="20"/>
          </w:rPr>
          <w:t>work test</w:t>
        </w:r>
      </w:hyperlink>
      <w:r w:rsidRPr="00D92E76">
        <w:rPr>
          <w:rFonts w:ascii="Arial" w:hAnsi="Arial" w:cs="Arial"/>
          <w:sz w:val="20"/>
          <w:szCs w:val="20"/>
        </w:rPr>
        <w:t xml:space="preserve">. </w:t>
      </w:r>
      <w:r w:rsidR="00840AA6">
        <w:rPr>
          <w:rFonts w:ascii="Arial" w:hAnsi="Arial" w:cs="Arial"/>
          <w:sz w:val="20"/>
          <w:szCs w:val="20"/>
        </w:rPr>
        <w:t xml:space="preserve">An individual </w:t>
      </w:r>
      <w:r w:rsidRPr="00D92E76">
        <w:rPr>
          <w:rFonts w:ascii="Arial" w:hAnsi="Arial" w:cs="Arial"/>
          <w:sz w:val="20"/>
          <w:szCs w:val="20"/>
        </w:rPr>
        <w:t xml:space="preserve">may also be </w:t>
      </w:r>
      <w:r w:rsidR="00840AA6">
        <w:rPr>
          <w:rFonts w:ascii="Arial" w:hAnsi="Arial" w:cs="Arial"/>
          <w:sz w:val="20"/>
          <w:szCs w:val="20"/>
        </w:rPr>
        <w:t xml:space="preserve">entitled to </w:t>
      </w:r>
      <w:r w:rsidRPr="00D92E76">
        <w:rPr>
          <w:rFonts w:ascii="Arial" w:hAnsi="Arial" w:cs="Arial"/>
          <w:sz w:val="20"/>
          <w:szCs w:val="20"/>
        </w:rPr>
        <w:t>u</w:t>
      </w:r>
      <w:r w:rsidR="00840AA6">
        <w:rPr>
          <w:rFonts w:ascii="Arial" w:hAnsi="Arial" w:cs="Arial"/>
          <w:sz w:val="20"/>
          <w:szCs w:val="20"/>
        </w:rPr>
        <w:t xml:space="preserve">tilise </w:t>
      </w:r>
      <w:r w:rsidRPr="00D92E76">
        <w:rPr>
          <w:rFonts w:ascii="Arial" w:hAnsi="Arial" w:cs="Arial"/>
          <w:sz w:val="20"/>
          <w:szCs w:val="20"/>
        </w:rPr>
        <w:t>the </w:t>
      </w:r>
      <w:hyperlink r:id="rId12" w:anchor="Bringforwardarrangements" w:history="1">
        <w:r w:rsidRPr="00D13E33">
          <w:rPr>
            <w:rFonts w:ascii="Arial" w:hAnsi="Arial" w:cs="Arial"/>
            <w:sz w:val="20"/>
            <w:szCs w:val="20"/>
          </w:rPr>
          <w:t>bring forward rule</w:t>
        </w:r>
        <w:r w:rsidR="00840AA6">
          <w:rPr>
            <w:rFonts w:ascii="Arial" w:hAnsi="Arial" w:cs="Arial"/>
            <w:sz w:val="20"/>
            <w:szCs w:val="20"/>
          </w:rPr>
          <w:t xml:space="preserve"> </w:t>
        </w:r>
        <w:r w:rsidR="006D0E01">
          <w:rPr>
            <w:rFonts w:ascii="Arial" w:hAnsi="Arial" w:cs="Arial"/>
            <w:sz w:val="20"/>
            <w:szCs w:val="20"/>
          </w:rPr>
          <w:t>to make total non-concessional contributions of up to $330,000 for the year ended 30 June 202</w:t>
        </w:r>
        <w:r w:rsidR="00433909">
          <w:rPr>
            <w:rFonts w:ascii="Arial" w:hAnsi="Arial" w:cs="Arial"/>
            <w:sz w:val="20"/>
            <w:szCs w:val="20"/>
          </w:rPr>
          <w:t>4</w:t>
        </w:r>
        <w:r w:rsidR="006D0E01">
          <w:rPr>
            <w:rFonts w:ascii="Arial" w:hAnsi="Arial" w:cs="Arial"/>
            <w:sz w:val="20"/>
            <w:szCs w:val="20"/>
          </w:rPr>
          <w:t xml:space="preserve">, </w:t>
        </w:r>
        <w:r w:rsidR="00840AA6">
          <w:rPr>
            <w:rFonts w:ascii="Arial" w:hAnsi="Arial" w:cs="Arial"/>
            <w:sz w:val="20"/>
            <w:szCs w:val="20"/>
          </w:rPr>
          <w:t xml:space="preserve">subject </w:t>
        </w:r>
        <w:r w:rsidR="006D0ED6">
          <w:rPr>
            <w:rFonts w:ascii="Arial" w:hAnsi="Arial" w:cs="Arial"/>
            <w:sz w:val="20"/>
            <w:szCs w:val="20"/>
          </w:rPr>
          <w:t>to the individuals total superannuation balance</w:t>
        </w:r>
        <w:r w:rsidR="00C61185">
          <w:rPr>
            <w:rFonts w:ascii="Arial" w:hAnsi="Arial" w:cs="Arial"/>
            <w:sz w:val="20"/>
            <w:szCs w:val="20"/>
          </w:rPr>
          <w:t xml:space="preserve"> being below $1.</w:t>
        </w:r>
        <w:r w:rsidR="00433909">
          <w:rPr>
            <w:rFonts w:ascii="Arial" w:hAnsi="Arial" w:cs="Arial"/>
            <w:sz w:val="20"/>
            <w:szCs w:val="20"/>
          </w:rPr>
          <w:t>6</w:t>
        </w:r>
        <w:r w:rsidR="00C61185">
          <w:rPr>
            <w:rFonts w:ascii="Arial" w:hAnsi="Arial" w:cs="Arial"/>
            <w:sz w:val="20"/>
            <w:szCs w:val="20"/>
          </w:rPr>
          <w:t>8m at the previous 30 June</w:t>
        </w:r>
        <w:r w:rsidRPr="00D13E33">
          <w:rPr>
            <w:rFonts w:ascii="Arial" w:hAnsi="Arial" w:cs="Arial"/>
            <w:sz w:val="20"/>
            <w:szCs w:val="20"/>
          </w:rPr>
          <w:t>.</w:t>
        </w:r>
      </w:hyperlink>
      <w:r w:rsidDel="00016E3A">
        <w:rPr>
          <w:rFonts w:ascii="Arial" w:hAnsi="Arial" w:cs="Arial"/>
          <w:sz w:val="20"/>
          <w:szCs w:val="20"/>
        </w:rPr>
        <w:t xml:space="preserve"> </w:t>
      </w:r>
    </w:p>
    <w:p w14:paraId="5ADC8D4C" w14:textId="77777777" w:rsidR="005777DA" w:rsidRDefault="005777DA" w:rsidP="00211575">
      <w:pPr>
        <w:tabs>
          <w:tab w:val="left" w:pos="540"/>
        </w:tabs>
        <w:spacing w:line="276" w:lineRule="auto"/>
        <w:rPr>
          <w:rFonts w:ascii="Arial" w:hAnsi="Arial" w:cs="Arial"/>
          <w:sz w:val="20"/>
          <w:szCs w:val="20"/>
        </w:rPr>
      </w:pPr>
    </w:p>
    <w:p w14:paraId="24CAB0FF" w14:textId="297E3123" w:rsidR="00016E3A" w:rsidRPr="00CA7148" w:rsidRDefault="005777DA" w:rsidP="00211575">
      <w:pPr>
        <w:tabs>
          <w:tab w:val="left" w:pos="540"/>
        </w:tabs>
        <w:spacing w:line="276" w:lineRule="auto"/>
        <w:rPr>
          <w:rFonts w:ascii="Arial" w:hAnsi="Arial" w:cs="Arial"/>
          <w:sz w:val="20"/>
          <w:szCs w:val="20"/>
        </w:rPr>
      </w:pPr>
      <w:r>
        <w:rPr>
          <w:rFonts w:ascii="Arial" w:hAnsi="Arial" w:cs="Arial"/>
          <w:sz w:val="20"/>
          <w:szCs w:val="20"/>
        </w:rPr>
        <w:t xml:space="preserve">The requirement to satisfy the </w:t>
      </w:r>
      <w:r w:rsidR="00016E3A">
        <w:rPr>
          <w:rFonts w:ascii="Arial" w:hAnsi="Arial" w:cs="Arial"/>
          <w:sz w:val="20"/>
          <w:szCs w:val="20"/>
        </w:rPr>
        <w:t xml:space="preserve">work test </w:t>
      </w:r>
      <w:r>
        <w:rPr>
          <w:rFonts w:ascii="Arial" w:hAnsi="Arial" w:cs="Arial"/>
          <w:sz w:val="20"/>
          <w:szCs w:val="20"/>
        </w:rPr>
        <w:t xml:space="preserve">is still required in order to </w:t>
      </w:r>
      <w:r w:rsidR="00016E3A">
        <w:rPr>
          <w:rFonts w:ascii="Arial" w:hAnsi="Arial" w:cs="Arial"/>
          <w:sz w:val="20"/>
          <w:szCs w:val="20"/>
        </w:rPr>
        <w:t xml:space="preserve">claim a personal superannuation contribution deduction. </w:t>
      </w:r>
    </w:p>
    <w:p w14:paraId="237C13DD" w14:textId="77777777" w:rsidR="00CA7148" w:rsidRPr="00CA7148" w:rsidRDefault="00CA7148" w:rsidP="00211575">
      <w:pPr>
        <w:tabs>
          <w:tab w:val="left" w:pos="540"/>
        </w:tabs>
        <w:spacing w:line="276" w:lineRule="auto"/>
        <w:rPr>
          <w:rFonts w:ascii="Arial" w:hAnsi="Arial" w:cs="Arial"/>
          <w:sz w:val="20"/>
          <w:szCs w:val="20"/>
        </w:rPr>
      </w:pPr>
    </w:p>
    <w:p w14:paraId="6A12CDE3" w14:textId="77777777" w:rsidR="00CA7148" w:rsidRPr="00E02E93" w:rsidRDefault="00CA7148" w:rsidP="00211575">
      <w:pPr>
        <w:tabs>
          <w:tab w:val="left" w:pos="540"/>
        </w:tabs>
        <w:spacing w:line="276" w:lineRule="auto"/>
        <w:rPr>
          <w:rFonts w:ascii="Arial" w:hAnsi="Arial" w:cs="Arial"/>
          <w:i/>
          <w:sz w:val="20"/>
          <w:szCs w:val="20"/>
        </w:rPr>
      </w:pPr>
      <w:r w:rsidRPr="00E02E93">
        <w:rPr>
          <w:rFonts w:ascii="Arial" w:hAnsi="Arial" w:cs="Arial"/>
          <w:i/>
          <w:sz w:val="20"/>
          <w:szCs w:val="20"/>
        </w:rPr>
        <w:t xml:space="preserve">Excess non-concessional contributions       </w:t>
      </w:r>
    </w:p>
    <w:p w14:paraId="6E717E0A" w14:textId="77777777" w:rsidR="00144434" w:rsidRPr="00144434" w:rsidRDefault="00144434" w:rsidP="00211575">
      <w:pPr>
        <w:tabs>
          <w:tab w:val="left" w:pos="540"/>
        </w:tabs>
        <w:spacing w:line="276" w:lineRule="auto"/>
        <w:rPr>
          <w:rFonts w:ascii="Arial" w:hAnsi="Arial" w:cs="Arial"/>
          <w:sz w:val="20"/>
          <w:szCs w:val="20"/>
        </w:rPr>
      </w:pPr>
    </w:p>
    <w:p w14:paraId="12FD3A26" w14:textId="6524D306" w:rsidR="00471384" w:rsidRPr="00AD5197" w:rsidRDefault="00144434" w:rsidP="00211575">
      <w:pPr>
        <w:tabs>
          <w:tab w:val="left" w:pos="540"/>
        </w:tabs>
        <w:spacing w:line="276" w:lineRule="auto"/>
        <w:rPr>
          <w:rFonts w:ascii="Arial" w:hAnsi="Arial" w:cs="Arial"/>
          <w:sz w:val="20"/>
          <w:szCs w:val="20"/>
        </w:rPr>
      </w:pPr>
      <w:r w:rsidRPr="00144434">
        <w:rPr>
          <w:rFonts w:ascii="Arial" w:hAnsi="Arial" w:cs="Arial"/>
          <w:sz w:val="20"/>
          <w:szCs w:val="20"/>
        </w:rPr>
        <w:t>It should also be noted that under the existing rules</w:t>
      </w:r>
      <w:r>
        <w:rPr>
          <w:rFonts w:ascii="Arial" w:hAnsi="Arial" w:cs="Arial"/>
          <w:sz w:val="20"/>
          <w:szCs w:val="20"/>
        </w:rPr>
        <w:t xml:space="preserve"> </w:t>
      </w:r>
      <w:r w:rsidRPr="00144434">
        <w:rPr>
          <w:rFonts w:ascii="Arial" w:hAnsi="Arial" w:cs="Arial"/>
          <w:sz w:val="20"/>
          <w:szCs w:val="20"/>
        </w:rPr>
        <w:t>an individual may elect to withdraw any excess non-concessional contributions ma</w:t>
      </w:r>
      <w:r w:rsidR="004911E4">
        <w:rPr>
          <w:rFonts w:ascii="Arial" w:hAnsi="Arial" w:cs="Arial"/>
          <w:sz w:val="20"/>
          <w:szCs w:val="20"/>
        </w:rPr>
        <w:t>de and 85%</w:t>
      </w:r>
      <w:r w:rsidRPr="00144434">
        <w:rPr>
          <w:rFonts w:ascii="Arial" w:hAnsi="Arial" w:cs="Arial"/>
          <w:sz w:val="20"/>
          <w:szCs w:val="20"/>
        </w:rPr>
        <w:t xml:space="preserve"> of any associated earnings from their superannuation fund. The full amount of these earnings will instead be included in </w:t>
      </w:r>
      <w:r w:rsidR="00530D5A">
        <w:rPr>
          <w:rFonts w:ascii="Arial" w:hAnsi="Arial" w:cs="Arial"/>
          <w:sz w:val="20"/>
          <w:szCs w:val="20"/>
        </w:rPr>
        <w:t>the</w:t>
      </w:r>
      <w:r w:rsidR="00530D5A" w:rsidRPr="00144434">
        <w:rPr>
          <w:rFonts w:ascii="Arial" w:hAnsi="Arial" w:cs="Arial"/>
          <w:sz w:val="20"/>
          <w:szCs w:val="20"/>
        </w:rPr>
        <w:t xml:space="preserve"> </w:t>
      </w:r>
      <w:r w:rsidRPr="00144434">
        <w:rPr>
          <w:rFonts w:ascii="Arial" w:hAnsi="Arial" w:cs="Arial"/>
          <w:sz w:val="20"/>
          <w:szCs w:val="20"/>
        </w:rPr>
        <w:t>individual’s assessable income and taxed at the individual’s marginal tax rate (but are subject to a non-refundable 15% tax offset). Where excess non-concessional contributions are not withdrawn from the fund the individual will be sub</w:t>
      </w:r>
      <w:r w:rsidR="004911E4">
        <w:rPr>
          <w:rFonts w:ascii="Arial" w:hAnsi="Arial" w:cs="Arial"/>
          <w:sz w:val="20"/>
          <w:szCs w:val="20"/>
        </w:rPr>
        <w:t>ject to tax on that excess at 47</w:t>
      </w:r>
      <w:r w:rsidRPr="00144434">
        <w:rPr>
          <w:rFonts w:ascii="Arial" w:hAnsi="Arial" w:cs="Arial"/>
          <w:sz w:val="20"/>
          <w:szCs w:val="20"/>
        </w:rPr>
        <w:t xml:space="preserve">% for the year ended 30 June </w:t>
      </w:r>
      <w:r w:rsidR="00CC2FE0" w:rsidRPr="00144434">
        <w:rPr>
          <w:rFonts w:ascii="Arial" w:hAnsi="Arial" w:cs="Arial"/>
          <w:sz w:val="20"/>
          <w:szCs w:val="20"/>
        </w:rPr>
        <w:t>20</w:t>
      </w:r>
      <w:r w:rsidR="00CC2FE0">
        <w:rPr>
          <w:rFonts w:ascii="Arial" w:hAnsi="Arial" w:cs="Arial"/>
          <w:sz w:val="20"/>
          <w:szCs w:val="20"/>
        </w:rPr>
        <w:t>2</w:t>
      </w:r>
      <w:r w:rsidR="00433909">
        <w:rPr>
          <w:rFonts w:ascii="Arial" w:hAnsi="Arial" w:cs="Arial"/>
          <w:sz w:val="20"/>
          <w:szCs w:val="20"/>
        </w:rPr>
        <w:t>4</w:t>
      </w:r>
      <w:r w:rsidRPr="00144434">
        <w:rPr>
          <w:rFonts w:ascii="Arial" w:hAnsi="Arial" w:cs="Arial"/>
          <w:sz w:val="20"/>
          <w:szCs w:val="20"/>
        </w:rPr>
        <w:t>.</w:t>
      </w:r>
    </w:p>
    <w:p w14:paraId="17AC88AB" w14:textId="77777777" w:rsidR="00BF1708" w:rsidRDefault="00BF1708" w:rsidP="00211575">
      <w:pPr>
        <w:tabs>
          <w:tab w:val="left" w:pos="540"/>
        </w:tabs>
        <w:spacing w:line="276" w:lineRule="auto"/>
        <w:rPr>
          <w:rFonts w:ascii="Arial" w:hAnsi="Arial" w:cs="Arial"/>
          <w:sz w:val="20"/>
          <w:szCs w:val="20"/>
        </w:rPr>
      </w:pPr>
    </w:p>
    <w:p w14:paraId="5103B8D3" w14:textId="77777777" w:rsidR="00621EB3" w:rsidRPr="00E02E93" w:rsidRDefault="00621EB3" w:rsidP="00211575">
      <w:pPr>
        <w:tabs>
          <w:tab w:val="left" w:pos="540"/>
        </w:tabs>
        <w:spacing w:line="276" w:lineRule="auto"/>
        <w:rPr>
          <w:rFonts w:ascii="Arial" w:hAnsi="Arial" w:cs="Arial"/>
          <w:i/>
          <w:sz w:val="20"/>
          <w:szCs w:val="20"/>
        </w:rPr>
      </w:pPr>
      <w:r w:rsidRPr="00E02E93">
        <w:rPr>
          <w:rFonts w:ascii="Arial" w:hAnsi="Arial" w:cs="Arial"/>
          <w:i/>
          <w:sz w:val="20"/>
          <w:szCs w:val="20"/>
        </w:rPr>
        <w:t>CGT cap</w:t>
      </w:r>
    </w:p>
    <w:p w14:paraId="16D6530B" w14:textId="77777777" w:rsidR="00621EB3" w:rsidRDefault="00621EB3" w:rsidP="00211575">
      <w:pPr>
        <w:tabs>
          <w:tab w:val="left" w:pos="540"/>
        </w:tabs>
        <w:spacing w:line="276" w:lineRule="auto"/>
        <w:rPr>
          <w:rFonts w:ascii="Arial" w:hAnsi="Arial" w:cs="Arial"/>
          <w:sz w:val="20"/>
          <w:szCs w:val="20"/>
        </w:rPr>
      </w:pPr>
    </w:p>
    <w:p w14:paraId="373C7F0D" w14:textId="4FEC427B" w:rsidR="00BF1708" w:rsidRDefault="00BF1708" w:rsidP="00211575">
      <w:pPr>
        <w:tabs>
          <w:tab w:val="left" w:pos="540"/>
        </w:tabs>
        <w:spacing w:line="276" w:lineRule="auto"/>
        <w:rPr>
          <w:rFonts w:ascii="Arial" w:hAnsi="Arial" w:cs="Arial"/>
          <w:sz w:val="20"/>
          <w:szCs w:val="20"/>
        </w:rPr>
      </w:pPr>
      <w:r w:rsidRPr="004D3EDD">
        <w:rPr>
          <w:rFonts w:ascii="Arial" w:hAnsi="Arial" w:cs="Arial"/>
          <w:sz w:val="20"/>
          <w:szCs w:val="20"/>
        </w:rPr>
        <w:t>Note that in addition to the above, where an entity is eligible to apply the Small Bus</w:t>
      </w:r>
      <w:r w:rsidR="004911E4">
        <w:rPr>
          <w:rFonts w:ascii="Arial" w:hAnsi="Arial" w:cs="Arial"/>
          <w:sz w:val="20"/>
          <w:szCs w:val="20"/>
        </w:rPr>
        <w:t>iness 15-</w:t>
      </w:r>
      <w:r w:rsidRPr="004D3EDD">
        <w:rPr>
          <w:rFonts w:ascii="Arial" w:hAnsi="Arial" w:cs="Arial"/>
          <w:sz w:val="20"/>
          <w:szCs w:val="20"/>
        </w:rPr>
        <w:t xml:space="preserve">year exemption or the Small Business CGT </w:t>
      </w:r>
      <w:r w:rsidR="00B91BAC">
        <w:rPr>
          <w:rFonts w:ascii="Arial" w:hAnsi="Arial" w:cs="Arial"/>
          <w:sz w:val="20"/>
          <w:szCs w:val="20"/>
        </w:rPr>
        <w:t>r</w:t>
      </w:r>
      <w:r w:rsidRPr="004D3EDD">
        <w:rPr>
          <w:rFonts w:ascii="Arial" w:hAnsi="Arial" w:cs="Arial"/>
          <w:sz w:val="20"/>
          <w:szCs w:val="20"/>
        </w:rPr>
        <w:t xml:space="preserve">etirement </w:t>
      </w:r>
      <w:r w:rsidR="00B91BAC">
        <w:rPr>
          <w:rFonts w:ascii="Arial" w:hAnsi="Arial" w:cs="Arial"/>
          <w:sz w:val="20"/>
          <w:szCs w:val="20"/>
        </w:rPr>
        <w:t>exemption</w:t>
      </w:r>
      <w:r w:rsidRPr="004D3EDD">
        <w:rPr>
          <w:rFonts w:ascii="Arial" w:hAnsi="Arial" w:cs="Arial"/>
          <w:sz w:val="20"/>
          <w:szCs w:val="20"/>
        </w:rPr>
        <w:t xml:space="preserve">, the entity will be eligible to </w:t>
      </w:r>
      <w:r w:rsidR="005F33CB" w:rsidRPr="004D3EDD">
        <w:rPr>
          <w:rFonts w:ascii="Arial" w:hAnsi="Arial" w:cs="Arial"/>
          <w:sz w:val="20"/>
          <w:szCs w:val="20"/>
        </w:rPr>
        <w:t xml:space="preserve">rollover up to an </w:t>
      </w:r>
      <w:r w:rsidR="005F33CB">
        <w:rPr>
          <w:rFonts w:ascii="Arial" w:hAnsi="Arial" w:cs="Arial"/>
          <w:sz w:val="20"/>
          <w:szCs w:val="20"/>
        </w:rPr>
        <w:t>additional $1</w:t>
      </w:r>
      <w:r w:rsidR="007B0B8B">
        <w:rPr>
          <w:rFonts w:ascii="Arial" w:hAnsi="Arial" w:cs="Arial"/>
          <w:sz w:val="20"/>
          <w:szCs w:val="20"/>
        </w:rPr>
        <w:t>,</w:t>
      </w:r>
      <w:r w:rsidR="00433909">
        <w:rPr>
          <w:rFonts w:ascii="Arial" w:hAnsi="Arial" w:cs="Arial"/>
          <w:sz w:val="20"/>
          <w:szCs w:val="20"/>
        </w:rPr>
        <w:t>705</w:t>
      </w:r>
      <w:r w:rsidR="007B0B8B">
        <w:rPr>
          <w:rFonts w:ascii="Arial" w:hAnsi="Arial" w:cs="Arial"/>
          <w:sz w:val="20"/>
          <w:szCs w:val="20"/>
        </w:rPr>
        <w:t>,000</w:t>
      </w:r>
      <w:r w:rsidR="005F33CB">
        <w:rPr>
          <w:rFonts w:ascii="Arial" w:hAnsi="Arial" w:cs="Arial"/>
          <w:sz w:val="20"/>
          <w:szCs w:val="20"/>
        </w:rPr>
        <w:t xml:space="preserve"> </w:t>
      </w:r>
      <w:bookmarkStart w:id="10" w:name="top"/>
      <w:bookmarkEnd w:id="10"/>
      <w:r w:rsidR="00B91BAC">
        <w:rPr>
          <w:rFonts w:ascii="Arial" w:hAnsi="Arial" w:cs="Arial"/>
          <w:sz w:val="20"/>
          <w:szCs w:val="20"/>
        </w:rPr>
        <w:t xml:space="preserve">for the year ended 30 June </w:t>
      </w:r>
      <w:r w:rsidR="00CC2FE0">
        <w:rPr>
          <w:rFonts w:ascii="Arial" w:hAnsi="Arial" w:cs="Arial"/>
          <w:sz w:val="20"/>
          <w:szCs w:val="20"/>
        </w:rPr>
        <w:t>202</w:t>
      </w:r>
      <w:r w:rsidR="00433909">
        <w:rPr>
          <w:rFonts w:ascii="Arial" w:hAnsi="Arial" w:cs="Arial"/>
          <w:sz w:val="20"/>
          <w:szCs w:val="20"/>
        </w:rPr>
        <w:t>4</w:t>
      </w:r>
      <w:r w:rsidR="00CC2FE0" w:rsidRPr="00144434">
        <w:rPr>
          <w:rFonts w:ascii="Arial" w:hAnsi="Arial" w:cs="Arial"/>
          <w:sz w:val="20"/>
          <w:szCs w:val="20"/>
        </w:rPr>
        <w:t xml:space="preserve"> </w:t>
      </w:r>
      <w:r w:rsidR="00144434" w:rsidRPr="00144434">
        <w:rPr>
          <w:rFonts w:ascii="Arial" w:hAnsi="Arial" w:cs="Arial"/>
          <w:sz w:val="20"/>
          <w:szCs w:val="20"/>
        </w:rPr>
        <w:t>(being the applicable CGT cap amount) into the comp</w:t>
      </w:r>
      <w:r w:rsidR="00B91BAC">
        <w:rPr>
          <w:rFonts w:ascii="Arial" w:hAnsi="Arial" w:cs="Arial"/>
          <w:sz w:val="20"/>
          <w:szCs w:val="20"/>
        </w:rPr>
        <w:t>lying superannuation fund of a ‘</w:t>
      </w:r>
      <w:r w:rsidR="00144434" w:rsidRPr="00144434">
        <w:rPr>
          <w:rFonts w:ascii="Arial" w:hAnsi="Arial" w:cs="Arial"/>
          <w:sz w:val="20"/>
          <w:szCs w:val="20"/>
        </w:rPr>
        <w:t>significant individual</w:t>
      </w:r>
      <w:r w:rsidR="00B91BAC">
        <w:rPr>
          <w:rFonts w:ascii="Arial" w:hAnsi="Arial" w:cs="Arial"/>
          <w:sz w:val="20"/>
          <w:szCs w:val="20"/>
        </w:rPr>
        <w:t>’ of the entity. The $1,</w:t>
      </w:r>
      <w:r w:rsidR="00433909">
        <w:rPr>
          <w:rFonts w:ascii="Arial" w:hAnsi="Arial" w:cs="Arial"/>
          <w:sz w:val="20"/>
          <w:szCs w:val="20"/>
        </w:rPr>
        <w:t>705</w:t>
      </w:r>
      <w:r w:rsidR="007B0B8B">
        <w:rPr>
          <w:rFonts w:ascii="Arial" w:hAnsi="Arial" w:cs="Arial"/>
          <w:sz w:val="20"/>
          <w:szCs w:val="20"/>
        </w:rPr>
        <w:t>,000</w:t>
      </w:r>
      <w:r w:rsidR="00144434" w:rsidRPr="00144434">
        <w:rPr>
          <w:rFonts w:ascii="Arial" w:hAnsi="Arial" w:cs="Arial"/>
          <w:sz w:val="20"/>
          <w:szCs w:val="20"/>
        </w:rPr>
        <w:t xml:space="preserve"> amount will not count toward either the concessional contribution cap or the non-concessional contribution cap</w:t>
      </w:r>
      <w:r w:rsidR="00B91BAC">
        <w:rPr>
          <w:rFonts w:ascii="Arial" w:hAnsi="Arial" w:cs="Arial"/>
          <w:sz w:val="20"/>
          <w:szCs w:val="20"/>
        </w:rPr>
        <w:t>. However, any contribution</w:t>
      </w:r>
      <w:r w:rsidR="00B91BAC" w:rsidRPr="00B91BAC">
        <w:t xml:space="preserve"> </w:t>
      </w:r>
      <w:r w:rsidR="004911E4">
        <w:rPr>
          <w:rFonts w:ascii="Arial" w:hAnsi="Arial" w:cs="Arial"/>
          <w:sz w:val="20"/>
          <w:szCs w:val="20"/>
        </w:rPr>
        <w:t>is</w:t>
      </w:r>
      <w:r w:rsidR="00B91BAC" w:rsidRPr="00B91BAC">
        <w:rPr>
          <w:rFonts w:ascii="Arial" w:hAnsi="Arial" w:cs="Arial"/>
          <w:sz w:val="20"/>
          <w:szCs w:val="20"/>
        </w:rPr>
        <w:t xml:space="preserve"> included in an individual’s total superannuation balance where it is rolled over into superannuation in which case it may be prudent to seek advice from an appropriate</w:t>
      </w:r>
      <w:r w:rsidR="00B91BAC">
        <w:rPr>
          <w:rFonts w:ascii="Arial" w:hAnsi="Arial" w:cs="Arial"/>
          <w:sz w:val="20"/>
          <w:szCs w:val="20"/>
        </w:rPr>
        <w:t>ly licensed financial adviser.</w:t>
      </w:r>
    </w:p>
    <w:p w14:paraId="26E2D617" w14:textId="77777777" w:rsidR="004911E4" w:rsidRDefault="004911E4" w:rsidP="00211575">
      <w:pPr>
        <w:tabs>
          <w:tab w:val="left" w:pos="540"/>
        </w:tabs>
        <w:spacing w:line="276" w:lineRule="auto"/>
        <w:rPr>
          <w:rFonts w:ascii="Arial" w:hAnsi="Arial" w:cs="Arial"/>
          <w:sz w:val="20"/>
          <w:szCs w:val="20"/>
        </w:rPr>
      </w:pPr>
    </w:p>
    <w:p w14:paraId="673BE4F4" w14:textId="77777777" w:rsidR="004911E4" w:rsidRPr="004911E4" w:rsidRDefault="004911E4" w:rsidP="004911E4">
      <w:pPr>
        <w:tabs>
          <w:tab w:val="left" w:pos="540"/>
        </w:tabs>
        <w:spacing w:line="276" w:lineRule="auto"/>
        <w:rPr>
          <w:rFonts w:ascii="Arial" w:hAnsi="Arial" w:cs="Arial"/>
          <w:b/>
          <w:sz w:val="20"/>
          <w:szCs w:val="20"/>
        </w:rPr>
      </w:pPr>
      <w:r w:rsidRPr="004911E4">
        <w:rPr>
          <w:rFonts w:ascii="Arial" w:hAnsi="Arial" w:cs="Arial"/>
          <w:b/>
          <w:sz w:val="20"/>
          <w:szCs w:val="20"/>
        </w:rPr>
        <w:t>F</w:t>
      </w:r>
      <w:r w:rsidR="00CC2FE0">
        <w:rPr>
          <w:rFonts w:ascii="Arial" w:hAnsi="Arial" w:cs="Arial"/>
          <w:b/>
          <w:sz w:val="20"/>
          <w:szCs w:val="20"/>
        </w:rPr>
        <w:t xml:space="preserve">irst </w:t>
      </w:r>
      <w:r w:rsidRPr="004911E4">
        <w:rPr>
          <w:rFonts w:ascii="Arial" w:hAnsi="Arial" w:cs="Arial"/>
          <w:b/>
          <w:sz w:val="20"/>
          <w:szCs w:val="20"/>
        </w:rPr>
        <w:t>H</w:t>
      </w:r>
      <w:r w:rsidR="00CC2FE0">
        <w:rPr>
          <w:rFonts w:ascii="Arial" w:hAnsi="Arial" w:cs="Arial"/>
          <w:b/>
          <w:sz w:val="20"/>
          <w:szCs w:val="20"/>
        </w:rPr>
        <w:t xml:space="preserve">ome </w:t>
      </w:r>
      <w:r w:rsidRPr="004911E4">
        <w:rPr>
          <w:rFonts w:ascii="Arial" w:hAnsi="Arial" w:cs="Arial"/>
          <w:b/>
          <w:sz w:val="20"/>
          <w:szCs w:val="20"/>
        </w:rPr>
        <w:t>S</w:t>
      </w:r>
      <w:r w:rsidR="00CC2FE0">
        <w:rPr>
          <w:rFonts w:ascii="Arial" w:hAnsi="Arial" w:cs="Arial"/>
          <w:b/>
          <w:sz w:val="20"/>
          <w:szCs w:val="20"/>
        </w:rPr>
        <w:t xml:space="preserve">uper </w:t>
      </w:r>
      <w:r w:rsidRPr="004911E4">
        <w:rPr>
          <w:rFonts w:ascii="Arial" w:hAnsi="Arial" w:cs="Arial"/>
          <w:b/>
          <w:sz w:val="20"/>
          <w:szCs w:val="20"/>
        </w:rPr>
        <w:t>S</w:t>
      </w:r>
      <w:r w:rsidR="00CC2FE0">
        <w:rPr>
          <w:rFonts w:ascii="Arial" w:hAnsi="Arial" w:cs="Arial"/>
          <w:b/>
          <w:sz w:val="20"/>
          <w:szCs w:val="20"/>
        </w:rPr>
        <w:t>aver S</w:t>
      </w:r>
      <w:r w:rsidRPr="004911E4">
        <w:rPr>
          <w:rFonts w:ascii="Arial" w:hAnsi="Arial" w:cs="Arial"/>
          <w:b/>
          <w:sz w:val="20"/>
          <w:szCs w:val="20"/>
        </w:rPr>
        <w:t xml:space="preserve">cheme </w:t>
      </w:r>
      <w:r w:rsidR="00CC2FE0">
        <w:rPr>
          <w:rFonts w:ascii="Arial" w:hAnsi="Arial" w:cs="Arial"/>
          <w:b/>
          <w:sz w:val="20"/>
          <w:szCs w:val="20"/>
        </w:rPr>
        <w:t>(FHSS)</w:t>
      </w:r>
    </w:p>
    <w:p w14:paraId="7FCB521B" w14:textId="77777777" w:rsidR="004911E4" w:rsidRPr="004911E4" w:rsidRDefault="004911E4" w:rsidP="004911E4">
      <w:pPr>
        <w:tabs>
          <w:tab w:val="left" w:pos="540"/>
        </w:tabs>
        <w:spacing w:line="276" w:lineRule="auto"/>
        <w:rPr>
          <w:rFonts w:ascii="Arial" w:hAnsi="Arial" w:cs="Arial"/>
          <w:sz w:val="20"/>
          <w:szCs w:val="20"/>
        </w:rPr>
      </w:pPr>
    </w:p>
    <w:p w14:paraId="3619E479" w14:textId="0E634D3A" w:rsidR="004911E4" w:rsidRPr="004911E4" w:rsidRDefault="004911E4" w:rsidP="004911E4">
      <w:pPr>
        <w:tabs>
          <w:tab w:val="left" w:pos="540"/>
        </w:tabs>
        <w:spacing w:line="276" w:lineRule="auto"/>
        <w:rPr>
          <w:rFonts w:ascii="Arial" w:hAnsi="Arial" w:cs="Arial"/>
          <w:sz w:val="20"/>
          <w:szCs w:val="20"/>
        </w:rPr>
      </w:pPr>
      <w:r>
        <w:rPr>
          <w:rFonts w:ascii="Arial" w:hAnsi="Arial" w:cs="Arial"/>
          <w:sz w:val="20"/>
          <w:szCs w:val="20"/>
        </w:rPr>
        <w:lastRenderedPageBreak/>
        <w:t>T</w:t>
      </w:r>
      <w:r w:rsidRPr="004911E4">
        <w:rPr>
          <w:rFonts w:ascii="Arial" w:hAnsi="Arial" w:cs="Arial"/>
          <w:sz w:val="20"/>
          <w:szCs w:val="20"/>
        </w:rPr>
        <w:t>he FHSS scheme allows an individual to make additional voluntary superannuation contributions to a complying superannuation fund from 1 July 2017 up to a maximum amount of $</w:t>
      </w:r>
      <w:r w:rsidR="00DC49DE">
        <w:rPr>
          <w:rFonts w:ascii="Arial" w:hAnsi="Arial" w:cs="Arial"/>
          <w:sz w:val="20"/>
          <w:szCs w:val="20"/>
        </w:rPr>
        <w:t>5</w:t>
      </w:r>
      <w:r w:rsidRPr="004911E4">
        <w:rPr>
          <w:rFonts w:ascii="Arial" w:hAnsi="Arial" w:cs="Arial"/>
          <w:sz w:val="20"/>
          <w:szCs w:val="20"/>
        </w:rPr>
        <w:t>0,000 which</w:t>
      </w:r>
      <w:r w:rsidR="00530D5A">
        <w:rPr>
          <w:rFonts w:ascii="Arial" w:hAnsi="Arial" w:cs="Arial"/>
          <w:sz w:val="20"/>
          <w:szCs w:val="20"/>
        </w:rPr>
        <w:t xml:space="preserve"> </w:t>
      </w:r>
      <w:r w:rsidRPr="004911E4">
        <w:rPr>
          <w:rFonts w:ascii="Arial" w:hAnsi="Arial" w:cs="Arial"/>
          <w:sz w:val="20"/>
          <w:szCs w:val="20"/>
        </w:rPr>
        <w:t xml:space="preserve">can be withdrawn to </w:t>
      </w:r>
      <w:r w:rsidR="00433909">
        <w:rPr>
          <w:rFonts w:ascii="Arial" w:hAnsi="Arial" w:cs="Arial"/>
          <w:sz w:val="20"/>
          <w:szCs w:val="20"/>
        </w:rPr>
        <w:t>assist with the purchase of an individual</w:t>
      </w:r>
      <w:r w:rsidR="006C6613">
        <w:rPr>
          <w:rFonts w:ascii="Arial" w:hAnsi="Arial" w:cs="Arial"/>
          <w:sz w:val="20"/>
          <w:szCs w:val="20"/>
        </w:rPr>
        <w:t xml:space="preserve">’s </w:t>
      </w:r>
      <w:r w:rsidRPr="004911E4">
        <w:rPr>
          <w:rFonts w:ascii="Arial" w:hAnsi="Arial" w:cs="Arial"/>
          <w:sz w:val="20"/>
          <w:szCs w:val="20"/>
        </w:rPr>
        <w:t>first home.</w:t>
      </w:r>
      <w:r w:rsidR="00530D5A">
        <w:rPr>
          <w:rFonts w:ascii="Arial" w:hAnsi="Arial" w:cs="Arial"/>
          <w:sz w:val="20"/>
          <w:szCs w:val="20"/>
        </w:rPr>
        <w:t xml:space="preserve"> </w:t>
      </w:r>
    </w:p>
    <w:p w14:paraId="1A5EC9CE" w14:textId="77777777" w:rsidR="004911E4" w:rsidRPr="004911E4" w:rsidRDefault="004911E4" w:rsidP="004911E4">
      <w:pPr>
        <w:tabs>
          <w:tab w:val="left" w:pos="540"/>
        </w:tabs>
        <w:spacing w:line="276" w:lineRule="auto"/>
        <w:rPr>
          <w:rFonts w:ascii="Arial" w:hAnsi="Arial" w:cs="Arial"/>
          <w:sz w:val="20"/>
          <w:szCs w:val="20"/>
        </w:rPr>
      </w:pPr>
    </w:p>
    <w:p w14:paraId="4170A121" w14:textId="1A2DEC8F" w:rsidR="004911E4" w:rsidRPr="004911E4" w:rsidRDefault="004911E4" w:rsidP="004911E4">
      <w:pPr>
        <w:tabs>
          <w:tab w:val="left" w:pos="540"/>
        </w:tabs>
        <w:spacing w:line="276" w:lineRule="auto"/>
        <w:rPr>
          <w:rFonts w:ascii="Arial" w:hAnsi="Arial" w:cs="Arial"/>
          <w:sz w:val="20"/>
          <w:szCs w:val="20"/>
        </w:rPr>
      </w:pPr>
      <w:r w:rsidRPr="004911E4">
        <w:rPr>
          <w:rFonts w:ascii="Arial" w:hAnsi="Arial" w:cs="Arial"/>
          <w:sz w:val="20"/>
          <w:szCs w:val="20"/>
        </w:rPr>
        <w:t>Under the scheme an individual can make additional ‘voluntary’ concessional contributions of up to $15,000 each year from 1 July 2017 to a complying superannuation fund subject to meeting the prevailing concessional contribution cap which is $2</w:t>
      </w:r>
      <w:r w:rsidR="00DC49DE">
        <w:rPr>
          <w:rFonts w:ascii="Arial" w:hAnsi="Arial" w:cs="Arial"/>
          <w:sz w:val="20"/>
          <w:szCs w:val="20"/>
        </w:rPr>
        <w:t>7</w:t>
      </w:r>
      <w:r w:rsidRPr="004911E4">
        <w:rPr>
          <w:rFonts w:ascii="Arial" w:hAnsi="Arial" w:cs="Arial"/>
          <w:sz w:val="20"/>
          <w:szCs w:val="20"/>
        </w:rPr>
        <w:t>,</w:t>
      </w:r>
      <w:r w:rsidR="00DC49DE">
        <w:rPr>
          <w:rFonts w:ascii="Arial" w:hAnsi="Arial" w:cs="Arial"/>
          <w:sz w:val="20"/>
          <w:szCs w:val="20"/>
        </w:rPr>
        <w:t>5</w:t>
      </w:r>
      <w:r w:rsidRPr="004911E4">
        <w:rPr>
          <w:rFonts w:ascii="Arial" w:hAnsi="Arial" w:cs="Arial"/>
          <w:sz w:val="20"/>
          <w:szCs w:val="20"/>
        </w:rPr>
        <w:t>00 for the year ended</w:t>
      </w:r>
    </w:p>
    <w:p w14:paraId="18E238CC" w14:textId="12966A5D" w:rsidR="004911E4" w:rsidRPr="004911E4" w:rsidRDefault="004911E4" w:rsidP="004911E4">
      <w:pPr>
        <w:tabs>
          <w:tab w:val="left" w:pos="540"/>
        </w:tabs>
        <w:spacing w:line="276" w:lineRule="auto"/>
        <w:rPr>
          <w:rFonts w:ascii="Arial" w:hAnsi="Arial" w:cs="Arial"/>
          <w:sz w:val="20"/>
          <w:szCs w:val="20"/>
        </w:rPr>
      </w:pPr>
      <w:r w:rsidRPr="004911E4">
        <w:rPr>
          <w:rFonts w:ascii="Arial" w:hAnsi="Arial" w:cs="Arial"/>
          <w:sz w:val="20"/>
          <w:szCs w:val="20"/>
        </w:rPr>
        <w:t xml:space="preserve">30 June </w:t>
      </w:r>
      <w:r w:rsidR="00CC2FE0" w:rsidRPr="004911E4">
        <w:rPr>
          <w:rFonts w:ascii="Arial" w:hAnsi="Arial" w:cs="Arial"/>
          <w:sz w:val="20"/>
          <w:szCs w:val="20"/>
        </w:rPr>
        <w:t>20</w:t>
      </w:r>
      <w:r w:rsidR="00CC2FE0">
        <w:rPr>
          <w:rFonts w:ascii="Arial" w:hAnsi="Arial" w:cs="Arial"/>
          <w:sz w:val="20"/>
          <w:szCs w:val="20"/>
        </w:rPr>
        <w:t>2</w:t>
      </w:r>
      <w:r w:rsidR="006C6613">
        <w:rPr>
          <w:rFonts w:ascii="Arial" w:hAnsi="Arial" w:cs="Arial"/>
          <w:sz w:val="20"/>
          <w:szCs w:val="20"/>
        </w:rPr>
        <w:t>4</w:t>
      </w:r>
      <w:r w:rsidRPr="004911E4">
        <w:rPr>
          <w:rFonts w:ascii="Arial" w:hAnsi="Arial" w:cs="Arial"/>
          <w:sz w:val="20"/>
          <w:szCs w:val="20"/>
        </w:rPr>
        <w:t>.</w:t>
      </w:r>
    </w:p>
    <w:p w14:paraId="39A99A5D" w14:textId="77777777" w:rsidR="004911E4" w:rsidRPr="004911E4" w:rsidRDefault="004911E4" w:rsidP="004911E4">
      <w:pPr>
        <w:tabs>
          <w:tab w:val="left" w:pos="540"/>
        </w:tabs>
        <w:spacing w:line="276" w:lineRule="auto"/>
        <w:rPr>
          <w:rFonts w:ascii="Arial" w:hAnsi="Arial" w:cs="Arial"/>
          <w:sz w:val="20"/>
          <w:szCs w:val="20"/>
        </w:rPr>
      </w:pPr>
    </w:p>
    <w:p w14:paraId="3A93BABA" w14:textId="77777777" w:rsidR="004911E4" w:rsidRPr="004911E4" w:rsidRDefault="00AE2307" w:rsidP="004911E4">
      <w:pPr>
        <w:tabs>
          <w:tab w:val="left" w:pos="540"/>
        </w:tabs>
        <w:spacing w:line="276" w:lineRule="auto"/>
        <w:rPr>
          <w:rFonts w:ascii="Arial" w:hAnsi="Arial" w:cs="Arial"/>
          <w:sz w:val="20"/>
          <w:szCs w:val="20"/>
        </w:rPr>
      </w:pPr>
      <w:r>
        <w:rPr>
          <w:rFonts w:ascii="Arial" w:hAnsi="Arial" w:cs="Arial"/>
          <w:sz w:val="20"/>
          <w:szCs w:val="20"/>
        </w:rPr>
        <w:t>T</w:t>
      </w:r>
      <w:r w:rsidR="004911E4" w:rsidRPr="004911E4">
        <w:rPr>
          <w:rFonts w:ascii="Arial" w:hAnsi="Arial" w:cs="Arial"/>
          <w:sz w:val="20"/>
          <w:szCs w:val="20"/>
        </w:rPr>
        <w:t>he FHSS scheme provides that 85% of concessional contributions can be withdrawn together with any associated earnings as a FHSS released amount which is then in aggregate included in the individual’s assessable income and subject to a 30% non-refundable tax offset.</w:t>
      </w:r>
    </w:p>
    <w:p w14:paraId="506F3C59" w14:textId="77777777" w:rsidR="004911E4" w:rsidRPr="004911E4" w:rsidRDefault="004911E4" w:rsidP="004911E4">
      <w:pPr>
        <w:tabs>
          <w:tab w:val="left" w:pos="540"/>
        </w:tabs>
        <w:spacing w:line="276" w:lineRule="auto"/>
        <w:rPr>
          <w:rFonts w:ascii="Arial" w:hAnsi="Arial" w:cs="Arial"/>
          <w:sz w:val="20"/>
          <w:szCs w:val="20"/>
        </w:rPr>
      </w:pPr>
    </w:p>
    <w:p w14:paraId="566B06CF" w14:textId="77777777" w:rsidR="004911E4" w:rsidRPr="004911E4" w:rsidRDefault="004911E4" w:rsidP="004911E4">
      <w:pPr>
        <w:tabs>
          <w:tab w:val="left" w:pos="540"/>
        </w:tabs>
        <w:spacing w:line="276" w:lineRule="auto"/>
        <w:rPr>
          <w:rFonts w:ascii="Arial" w:hAnsi="Arial" w:cs="Arial"/>
          <w:sz w:val="20"/>
          <w:szCs w:val="20"/>
        </w:rPr>
      </w:pPr>
      <w:r w:rsidRPr="004911E4">
        <w:rPr>
          <w:rFonts w:ascii="Arial" w:hAnsi="Arial" w:cs="Arial"/>
          <w:sz w:val="20"/>
          <w:szCs w:val="20"/>
        </w:rPr>
        <w:t>The associated earnings are calculated on a daily compounding basis at the shortfall interest charge rate from the date such contributions are made up until the date the FHSS released amount is determined.</w:t>
      </w:r>
    </w:p>
    <w:p w14:paraId="62F1234A" w14:textId="77777777" w:rsidR="004911E4" w:rsidRPr="004911E4" w:rsidRDefault="004911E4" w:rsidP="004911E4">
      <w:pPr>
        <w:tabs>
          <w:tab w:val="left" w:pos="540"/>
        </w:tabs>
        <w:spacing w:line="276" w:lineRule="auto"/>
        <w:rPr>
          <w:rFonts w:ascii="Arial" w:hAnsi="Arial" w:cs="Arial"/>
          <w:sz w:val="20"/>
          <w:szCs w:val="20"/>
        </w:rPr>
      </w:pPr>
    </w:p>
    <w:p w14:paraId="57E3C3E5" w14:textId="7BCCB1E0" w:rsidR="004911E4" w:rsidRPr="004911E4" w:rsidRDefault="004911E4" w:rsidP="004911E4">
      <w:pPr>
        <w:tabs>
          <w:tab w:val="left" w:pos="540"/>
        </w:tabs>
        <w:spacing w:line="276" w:lineRule="auto"/>
        <w:rPr>
          <w:rFonts w:ascii="Arial" w:hAnsi="Arial" w:cs="Arial"/>
          <w:sz w:val="20"/>
          <w:szCs w:val="20"/>
        </w:rPr>
      </w:pPr>
      <w:r w:rsidRPr="004911E4">
        <w:rPr>
          <w:rFonts w:ascii="Arial" w:hAnsi="Arial" w:cs="Arial"/>
          <w:sz w:val="20"/>
          <w:szCs w:val="20"/>
        </w:rPr>
        <w:t>T</w:t>
      </w:r>
      <w:r w:rsidR="00F8448C">
        <w:rPr>
          <w:rFonts w:ascii="Arial" w:hAnsi="Arial" w:cs="Arial"/>
          <w:sz w:val="20"/>
          <w:szCs w:val="20"/>
        </w:rPr>
        <w:t>o be eligible to use the FHSS</w:t>
      </w:r>
      <w:r w:rsidRPr="004911E4">
        <w:rPr>
          <w:rFonts w:ascii="Arial" w:hAnsi="Arial" w:cs="Arial"/>
          <w:sz w:val="20"/>
          <w:szCs w:val="20"/>
        </w:rPr>
        <w:t xml:space="preserve"> scheme a person must be aged 18 years or over, have never used the FHSS scheme before and never owned real property in Australia. In addition, such a person </w:t>
      </w:r>
      <w:r w:rsidR="006C6613">
        <w:rPr>
          <w:rFonts w:ascii="Arial" w:hAnsi="Arial" w:cs="Arial"/>
          <w:sz w:val="20"/>
          <w:szCs w:val="20"/>
        </w:rPr>
        <w:t xml:space="preserve">generally </w:t>
      </w:r>
      <w:r w:rsidRPr="004911E4">
        <w:rPr>
          <w:rFonts w:ascii="Arial" w:hAnsi="Arial" w:cs="Arial"/>
          <w:sz w:val="20"/>
          <w:szCs w:val="20"/>
        </w:rPr>
        <w:t>has 12 months after the release of the FHSS amount to sign a contract to purchase or construct residential premises, and that person must also occu</w:t>
      </w:r>
      <w:r w:rsidR="00F8448C">
        <w:rPr>
          <w:rFonts w:ascii="Arial" w:hAnsi="Arial" w:cs="Arial"/>
          <w:sz w:val="20"/>
          <w:szCs w:val="20"/>
        </w:rPr>
        <w:t>py those premises for at least six</w:t>
      </w:r>
      <w:r w:rsidRPr="004911E4">
        <w:rPr>
          <w:rFonts w:ascii="Arial" w:hAnsi="Arial" w:cs="Arial"/>
          <w:sz w:val="20"/>
          <w:szCs w:val="20"/>
        </w:rPr>
        <w:t xml:space="preserve"> months of the first 12 months after it is practicable for those premises to be occupied. Moreover, if that person does not buy such a </w:t>
      </w:r>
      <w:proofErr w:type="gramStart"/>
      <w:r w:rsidRPr="004911E4">
        <w:rPr>
          <w:rFonts w:ascii="Arial" w:hAnsi="Arial" w:cs="Arial"/>
          <w:sz w:val="20"/>
          <w:szCs w:val="20"/>
        </w:rPr>
        <w:t>home</w:t>
      </w:r>
      <w:proofErr w:type="gramEnd"/>
      <w:r w:rsidRPr="004911E4">
        <w:rPr>
          <w:rFonts w:ascii="Arial" w:hAnsi="Arial" w:cs="Arial"/>
          <w:sz w:val="20"/>
          <w:szCs w:val="20"/>
        </w:rPr>
        <w:t xml:space="preserve"> they will be required to pay an additional 20% FHSS tax on any assessable released amount.</w:t>
      </w:r>
    </w:p>
    <w:p w14:paraId="57DF0540" w14:textId="77777777" w:rsidR="004911E4" w:rsidRPr="004911E4" w:rsidRDefault="004911E4" w:rsidP="004911E4">
      <w:pPr>
        <w:tabs>
          <w:tab w:val="left" w:pos="540"/>
        </w:tabs>
        <w:spacing w:line="276" w:lineRule="auto"/>
        <w:rPr>
          <w:rFonts w:ascii="Arial" w:hAnsi="Arial" w:cs="Arial"/>
          <w:sz w:val="20"/>
          <w:szCs w:val="20"/>
        </w:rPr>
      </w:pPr>
    </w:p>
    <w:p w14:paraId="21D95905" w14:textId="77777777" w:rsidR="004911E4" w:rsidRPr="00F8448C" w:rsidRDefault="004911E4" w:rsidP="004911E4">
      <w:pPr>
        <w:tabs>
          <w:tab w:val="left" w:pos="540"/>
        </w:tabs>
        <w:spacing w:line="276" w:lineRule="auto"/>
        <w:rPr>
          <w:rFonts w:ascii="Arial" w:hAnsi="Arial" w:cs="Arial"/>
          <w:b/>
          <w:sz w:val="20"/>
          <w:szCs w:val="20"/>
        </w:rPr>
      </w:pPr>
      <w:r w:rsidRPr="00F8448C">
        <w:rPr>
          <w:rFonts w:ascii="Arial" w:hAnsi="Arial" w:cs="Arial"/>
          <w:b/>
          <w:sz w:val="20"/>
          <w:szCs w:val="20"/>
        </w:rPr>
        <w:t xml:space="preserve">Downsizer contributions   </w:t>
      </w:r>
    </w:p>
    <w:p w14:paraId="2A38D675" w14:textId="77777777" w:rsidR="004911E4" w:rsidRPr="004911E4" w:rsidRDefault="004911E4" w:rsidP="004911E4">
      <w:pPr>
        <w:tabs>
          <w:tab w:val="left" w:pos="540"/>
        </w:tabs>
        <w:spacing w:line="276" w:lineRule="auto"/>
        <w:rPr>
          <w:rFonts w:ascii="Arial" w:hAnsi="Arial" w:cs="Arial"/>
          <w:sz w:val="20"/>
          <w:szCs w:val="20"/>
        </w:rPr>
      </w:pPr>
    </w:p>
    <w:p w14:paraId="6187FE79" w14:textId="733F190D" w:rsidR="004911E4" w:rsidRPr="004911E4" w:rsidRDefault="004911E4" w:rsidP="004911E4">
      <w:pPr>
        <w:tabs>
          <w:tab w:val="left" w:pos="540"/>
        </w:tabs>
        <w:spacing w:line="276" w:lineRule="auto"/>
        <w:rPr>
          <w:rFonts w:ascii="Arial" w:hAnsi="Arial" w:cs="Arial"/>
          <w:sz w:val="20"/>
          <w:szCs w:val="20"/>
        </w:rPr>
      </w:pPr>
      <w:r w:rsidRPr="004911E4">
        <w:rPr>
          <w:rFonts w:ascii="Arial" w:hAnsi="Arial" w:cs="Arial"/>
          <w:sz w:val="20"/>
          <w:szCs w:val="20"/>
        </w:rPr>
        <w:t xml:space="preserve">An individual aged </w:t>
      </w:r>
      <w:r w:rsidR="00043852">
        <w:rPr>
          <w:rFonts w:ascii="Arial" w:hAnsi="Arial" w:cs="Arial"/>
          <w:sz w:val="20"/>
          <w:szCs w:val="20"/>
        </w:rPr>
        <w:t>55</w:t>
      </w:r>
      <w:r w:rsidRPr="004911E4">
        <w:rPr>
          <w:rFonts w:ascii="Arial" w:hAnsi="Arial" w:cs="Arial"/>
          <w:sz w:val="20"/>
          <w:szCs w:val="20"/>
        </w:rPr>
        <w:t xml:space="preserve"> or over is able to make additional non-concessional contributions of up to $300,000 from the capital proceeds on the sale of an ownership interest in a main residence held by the individual (or their spouse or former spouse) where a contract for the disposal of the property is entered into on or after 1 July 2018. </w:t>
      </w:r>
      <w:r w:rsidR="00925047">
        <w:rPr>
          <w:rFonts w:ascii="Arial" w:hAnsi="Arial" w:cs="Arial"/>
          <w:sz w:val="20"/>
          <w:szCs w:val="20"/>
        </w:rPr>
        <w:t xml:space="preserve">Prior to 1 </w:t>
      </w:r>
      <w:r w:rsidR="006536E9">
        <w:rPr>
          <w:rFonts w:ascii="Arial" w:hAnsi="Arial" w:cs="Arial"/>
          <w:sz w:val="20"/>
          <w:szCs w:val="20"/>
        </w:rPr>
        <w:t>January 2023</w:t>
      </w:r>
      <w:r w:rsidR="00925047">
        <w:rPr>
          <w:rFonts w:ascii="Arial" w:hAnsi="Arial" w:cs="Arial"/>
          <w:sz w:val="20"/>
          <w:szCs w:val="20"/>
        </w:rPr>
        <w:t xml:space="preserve">, the </w:t>
      </w:r>
      <w:r w:rsidR="003E5DF9">
        <w:rPr>
          <w:rFonts w:ascii="Arial" w:hAnsi="Arial" w:cs="Arial"/>
          <w:sz w:val="20"/>
          <w:szCs w:val="20"/>
        </w:rPr>
        <w:t>eligible age was 6</w:t>
      </w:r>
      <w:r w:rsidR="00CE77EA">
        <w:rPr>
          <w:rFonts w:ascii="Arial" w:hAnsi="Arial" w:cs="Arial"/>
          <w:sz w:val="20"/>
          <w:szCs w:val="20"/>
        </w:rPr>
        <w:t>0</w:t>
      </w:r>
      <w:r w:rsidR="003E5DF9">
        <w:rPr>
          <w:rFonts w:ascii="Arial" w:hAnsi="Arial" w:cs="Arial"/>
          <w:sz w:val="20"/>
          <w:szCs w:val="20"/>
        </w:rPr>
        <w:t xml:space="preserve">. </w:t>
      </w:r>
    </w:p>
    <w:p w14:paraId="393A5C19" w14:textId="77777777" w:rsidR="004911E4" w:rsidRPr="004911E4" w:rsidRDefault="004911E4" w:rsidP="004911E4">
      <w:pPr>
        <w:tabs>
          <w:tab w:val="left" w:pos="540"/>
        </w:tabs>
        <w:spacing w:line="276" w:lineRule="auto"/>
        <w:rPr>
          <w:rFonts w:ascii="Arial" w:hAnsi="Arial" w:cs="Arial"/>
          <w:sz w:val="20"/>
          <w:szCs w:val="20"/>
        </w:rPr>
      </w:pPr>
    </w:p>
    <w:p w14:paraId="0EEBF364" w14:textId="77777777" w:rsidR="004911E4" w:rsidRPr="004911E4" w:rsidRDefault="00AE2307" w:rsidP="004911E4">
      <w:pPr>
        <w:tabs>
          <w:tab w:val="left" w:pos="540"/>
        </w:tabs>
        <w:spacing w:line="276" w:lineRule="auto"/>
        <w:rPr>
          <w:rFonts w:ascii="Arial" w:hAnsi="Arial" w:cs="Arial"/>
          <w:sz w:val="20"/>
          <w:szCs w:val="20"/>
        </w:rPr>
      </w:pPr>
      <w:r w:rsidRPr="00AE2307">
        <w:rPr>
          <w:rFonts w:ascii="Arial" w:hAnsi="Arial" w:cs="Arial"/>
          <w:sz w:val="20"/>
          <w:szCs w:val="20"/>
        </w:rPr>
        <w:t>T</w:t>
      </w:r>
      <w:r w:rsidR="004911E4" w:rsidRPr="004911E4">
        <w:rPr>
          <w:rFonts w:ascii="Arial" w:hAnsi="Arial" w:cs="Arial"/>
          <w:sz w:val="20"/>
          <w:szCs w:val="20"/>
        </w:rPr>
        <w:t xml:space="preserve">his measure allows an eligible individual an additional superannuation ‘downsizer’ contribution cap of $300,000 which will be excluded from the broader non-concessional contributions cap. </w:t>
      </w:r>
    </w:p>
    <w:p w14:paraId="0CE501AC" w14:textId="77777777" w:rsidR="004911E4" w:rsidRPr="004911E4" w:rsidRDefault="004911E4" w:rsidP="004911E4">
      <w:pPr>
        <w:tabs>
          <w:tab w:val="left" w:pos="540"/>
        </w:tabs>
        <w:spacing w:line="276" w:lineRule="auto"/>
        <w:rPr>
          <w:rFonts w:ascii="Arial" w:hAnsi="Arial" w:cs="Arial"/>
          <w:sz w:val="20"/>
          <w:szCs w:val="20"/>
        </w:rPr>
      </w:pPr>
    </w:p>
    <w:p w14:paraId="487DDBC1" w14:textId="56B0F3B1" w:rsidR="004911E4" w:rsidRPr="004911E4" w:rsidRDefault="004911E4" w:rsidP="004911E4">
      <w:pPr>
        <w:tabs>
          <w:tab w:val="left" w:pos="540"/>
        </w:tabs>
        <w:spacing w:line="276" w:lineRule="auto"/>
        <w:rPr>
          <w:rFonts w:ascii="Arial" w:hAnsi="Arial" w:cs="Arial"/>
          <w:sz w:val="20"/>
          <w:szCs w:val="20"/>
        </w:rPr>
      </w:pPr>
      <w:r w:rsidRPr="004911E4">
        <w:rPr>
          <w:rFonts w:ascii="Arial" w:hAnsi="Arial" w:cs="Arial"/>
          <w:sz w:val="20"/>
          <w:szCs w:val="20"/>
        </w:rPr>
        <w:t xml:space="preserve">Such a contribution will also be exempt from the </w:t>
      </w:r>
      <w:r w:rsidRPr="00DF5F60">
        <w:rPr>
          <w:rFonts w:ascii="Arial" w:hAnsi="Arial" w:cs="Arial"/>
          <w:sz w:val="20"/>
          <w:szCs w:val="20"/>
        </w:rPr>
        <w:t>contribution rules including the need to satisfy the work test</w:t>
      </w:r>
      <w:r w:rsidRPr="004911E4">
        <w:rPr>
          <w:rFonts w:ascii="Arial" w:hAnsi="Arial" w:cs="Arial"/>
          <w:sz w:val="20"/>
          <w:szCs w:val="20"/>
        </w:rPr>
        <w:t xml:space="preserve">, and the above restrictions on making non-concessional contributions. However, if a downsizer contribution is made, it will increase an individual’s total superannuation balance for the purposes of that test. </w:t>
      </w:r>
    </w:p>
    <w:p w14:paraId="1F6464C4" w14:textId="77777777" w:rsidR="004911E4" w:rsidRPr="004911E4" w:rsidRDefault="004911E4" w:rsidP="004911E4">
      <w:pPr>
        <w:tabs>
          <w:tab w:val="left" w:pos="540"/>
        </w:tabs>
        <w:spacing w:line="276" w:lineRule="auto"/>
        <w:rPr>
          <w:rFonts w:ascii="Arial" w:hAnsi="Arial" w:cs="Arial"/>
          <w:sz w:val="20"/>
          <w:szCs w:val="20"/>
        </w:rPr>
      </w:pPr>
    </w:p>
    <w:p w14:paraId="697A6B06" w14:textId="77777777" w:rsidR="004911E4" w:rsidRPr="004911E4" w:rsidRDefault="004911E4" w:rsidP="004911E4">
      <w:pPr>
        <w:tabs>
          <w:tab w:val="left" w:pos="540"/>
        </w:tabs>
        <w:spacing w:line="276" w:lineRule="auto"/>
        <w:rPr>
          <w:rFonts w:ascii="Arial" w:hAnsi="Arial" w:cs="Arial"/>
          <w:sz w:val="20"/>
          <w:szCs w:val="20"/>
        </w:rPr>
      </w:pPr>
      <w:r w:rsidRPr="004911E4">
        <w:rPr>
          <w:rFonts w:ascii="Arial" w:hAnsi="Arial" w:cs="Arial"/>
          <w:sz w:val="20"/>
          <w:szCs w:val="20"/>
        </w:rPr>
        <w:t>The eligibility conditions which must be satisfied in order to make a downsizer contribution are as follows:</w:t>
      </w:r>
    </w:p>
    <w:p w14:paraId="1868AB62" w14:textId="77777777" w:rsidR="004911E4" w:rsidRDefault="004911E4" w:rsidP="00211575">
      <w:pPr>
        <w:tabs>
          <w:tab w:val="left" w:pos="540"/>
        </w:tabs>
        <w:spacing w:line="276" w:lineRule="auto"/>
        <w:rPr>
          <w:rFonts w:ascii="Arial" w:hAnsi="Arial" w:cs="Arial"/>
          <w:sz w:val="20"/>
          <w:szCs w:val="20"/>
        </w:rPr>
      </w:pPr>
    </w:p>
    <w:p w14:paraId="02839F27" w14:textId="563FF059" w:rsidR="004911E4" w:rsidRPr="004911E4" w:rsidRDefault="00F8448C" w:rsidP="004911E4">
      <w:pPr>
        <w:pStyle w:val="ListParagraph"/>
        <w:numPr>
          <w:ilvl w:val="0"/>
          <w:numId w:val="3"/>
        </w:numPr>
        <w:spacing w:line="276" w:lineRule="auto"/>
        <w:contextualSpacing w:val="0"/>
        <w:rPr>
          <w:rFonts w:ascii="Arial" w:hAnsi="Arial" w:cs="Arial"/>
          <w:sz w:val="20"/>
          <w:szCs w:val="20"/>
        </w:rPr>
      </w:pPr>
      <w:r>
        <w:rPr>
          <w:rFonts w:ascii="Arial" w:hAnsi="Arial" w:cs="Arial"/>
          <w:sz w:val="20"/>
          <w:szCs w:val="20"/>
        </w:rPr>
        <w:t>t</w:t>
      </w:r>
      <w:r w:rsidR="004911E4" w:rsidRPr="004911E4">
        <w:rPr>
          <w:rFonts w:ascii="Arial" w:hAnsi="Arial" w:cs="Arial"/>
          <w:sz w:val="20"/>
          <w:szCs w:val="20"/>
        </w:rPr>
        <w:t xml:space="preserve">he contribution must be made to a complying superannuation fund when the person making the contribution is aged </w:t>
      </w:r>
      <w:r w:rsidR="00445323">
        <w:rPr>
          <w:rFonts w:ascii="Arial" w:hAnsi="Arial" w:cs="Arial"/>
          <w:sz w:val="20"/>
          <w:szCs w:val="20"/>
        </w:rPr>
        <w:t>55</w:t>
      </w:r>
      <w:r w:rsidR="004911E4" w:rsidRPr="004911E4">
        <w:rPr>
          <w:rFonts w:ascii="Arial" w:hAnsi="Arial" w:cs="Arial"/>
          <w:sz w:val="20"/>
          <w:szCs w:val="20"/>
        </w:rPr>
        <w:t xml:space="preserve"> years or over</w:t>
      </w:r>
    </w:p>
    <w:p w14:paraId="0E7D58C3" w14:textId="532B7741" w:rsidR="004911E4" w:rsidRPr="004911E4" w:rsidRDefault="00F8448C" w:rsidP="004911E4">
      <w:pPr>
        <w:pStyle w:val="ListParagraph"/>
        <w:numPr>
          <w:ilvl w:val="0"/>
          <w:numId w:val="3"/>
        </w:numPr>
        <w:spacing w:line="276" w:lineRule="auto"/>
        <w:contextualSpacing w:val="0"/>
        <w:rPr>
          <w:rFonts w:ascii="Arial" w:hAnsi="Arial" w:cs="Arial"/>
          <w:sz w:val="20"/>
          <w:szCs w:val="20"/>
        </w:rPr>
      </w:pPr>
      <w:r>
        <w:rPr>
          <w:rFonts w:ascii="Arial" w:hAnsi="Arial" w:cs="Arial"/>
          <w:sz w:val="20"/>
          <w:szCs w:val="20"/>
        </w:rPr>
        <w:t>t</w:t>
      </w:r>
      <w:r w:rsidR="004911E4" w:rsidRPr="004911E4">
        <w:rPr>
          <w:rFonts w:ascii="Arial" w:hAnsi="Arial" w:cs="Arial"/>
          <w:sz w:val="20"/>
          <w:szCs w:val="20"/>
        </w:rPr>
        <w:t>he contribution must be for an amount equal to all or part of the capital proceeds received from the disposal of an ownership interest in a dwelling which was held by the individual or spouse just before the disposal of the dwelling, and the capital proceeds must relate to a contract of sale of a main r</w:t>
      </w:r>
      <w:r>
        <w:rPr>
          <w:rFonts w:ascii="Arial" w:hAnsi="Arial" w:cs="Arial"/>
          <w:sz w:val="20"/>
          <w:szCs w:val="20"/>
        </w:rPr>
        <w:t xml:space="preserve">esidence that was entered into </w:t>
      </w:r>
      <w:r w:rsidR="004911E4" w:rsidRPr="004911E4">
        <w:rPr>
          <w:rFonts w:ascii="Arial" w:hAnsi="Arial" w:cs="Arial"/>
          <w:sz w:val="20"/>
          <w:szCs w:val="20"/>
        </w:rPr>
        <w:t>on or after 1 July 2018 where any capital gain would have been wholly or partially exempt under t</w:t>
      </w:r>
      <w:r>
        <w:rPr>
          <w:rFonts w:ascii="Arial" w:hAnsi="Arial" w:cs="Arial"/>
          <w:sz w:val="20"/>
          <w:szCs w:val="20"/>
        </w:rPr>
        <w:t>he CGT main residence exemption</w:t>
      </w:r>
      <w:r w:rsidR="00A00F6E">
        <w:rPr>
          <w:rFonts w:ascii="Arial" w:hAnsi="Arial" w:cs="Arial"/>
          <w:sz w:val="20"/>
          <w:szCs w:val="20"/>
        </w:rPr>
        <w:t xml:space="preserve">, or would be entitled to such </w:t>
      </w:r>
      <w:r w:rsidR="00A00F6E">
        <w:rPr>
          <w:rFonts w:ascii="Arial" w:hAnsi="Arial" w:cs="Arial"/>
          <w:sz w:val="20"/>
          <w:szCs w:val="20"/>
        </w:rPr>
        <w:lastRenderedPageBreak/>
        <w:t xml:space="preserve">exemption if the home was a CGT </w:t>
      </w:r>
      <w:r w:rsidR="00530D5A">
        <w:rPr>
          <w:rFonts w:ascii="Arial" w:hAnsi="Arial" w:cs="Arial"/>
          <w:sz w:val="20"/>
          <w:szCs w:val="20"/>
        </w:rPr>
        <w:t xml:space="preserve">asset </w:t>
      </w:r>
      <w:r w:rsidR="00A00F6E">
        <w:rPr>
          <w:rFonts w:ascii="Arial" w:hAnsi="Arial" w:cs="Arial"/>
          <w:sz w:val="20"/>
          <w:szCs w:val="20"/>
        </w:rPr>
        <w:t>rather than a pre-CGT</w:t>
      </w:r>
      <w:r w:rsidR="009B5A39">
        <w:rPr>
          <w:rFonts w:ascii="Arial" w:hAnsi="Arial" w:cs="Arial"/>
          <w:sz w:val="20"/>
          <w:szCs w:val="20"/>
        </w:rPr>
        <w:t xml:space="preserve"> asset</w:t>
      </w:r>
      <w:r w:rsidR="00A00F6E">
        <w:rPr>
          <w:rFonts w:ascii="Arial" w:hAnsi="Arial" w:cs="Arial"/>
          <w:sz w:val="20"/>
          <w:szCs w:val="20"/>
        </w:rPr>
        <w:t xml:space="preserve"> (</w:t>
      </w:r>
      <w:r w:rsidR="009B5A39">
        <w:rPr>
          <w:rFonts w:ascii="Arial" w:hAnsi="Arial" w:cs="Arial"/>
          <w:sz w:val="20"/>
          <w:szCs w:val="20"/>
        </w:rPr>
        <w:t xml:space="preserve">i.e. </w:t>
      </w:r>
      <w:r w:rsidR="00A00F6E">
        <w:rPr>
          <w:rFonts w:ascii="Arial" w:hAnsi="Arial" w:cs="Arial"/>
          <w:sz w:val="20"/>
          <w:szCs w:val="20"/>
        </w:rPr>
        <w:t xml:space="preserve">acquired before 20 September 1985) </w:t>
      </w:r>
    </w:p>
    <w:p w14:paraId="79C2F027" w14:textId="77777777" w:rsidR="004911E4" w:rsidRPr="004911E4" w:rsidRDefault="00F8448C" w:rsidP="004911E4">
      <w:pPr>
        <w:pStyle w:val="ListParagraph"/>
        <w:numPr>
          <w:ilvl w:val="0"/>
          <w:numId w:val="3"/>
        </w:numPr>
        <w:spacing w:line="276" w:lineRule="auto"/>
        <w:contextualSpacing w:val="0"/>
        <w:rPr>
          <w:rFonts w:ascii="Arial" w:hAnsi="Arial" w:cs="Arial"/>
          <w:sz w:val="20"/>
          <w:szCs w:val="20"/>
        </w:rPr>
      </w:pPr>
      <w:r>
        <w:rPr>
          <w:rFonts w:ascii="Arial" w:hAnsi="Arial" w:cs="Arial"/>
          <w:sz w:val="20"/>
          <w:szCs w:val="20"/>
        </w:rPr>
        <w:t>t</w:t>
      </w:r>
      <w:r w:rsidR="004911E4" w:rsidRPr="004911E4">
        <w:rPr>
          <w:rFonts w:ascii="Arial" w:hAnsi="Arial" w:cs="Arial"/>
          <w:sz w:val="20"/>
          <w:szCs w:val="20"/>
        </w:rPr>
        <w:t>he dwelling must be located in Australia, and not be a caravan,</w:t>
      </w:r>
      <w:r>
        <w:rPr>
          <w:rFonts w:ascii="Arial" w:hAnsi="Arial" w:cs="Arial"/>
          <w:sz w:val="20"/>
          <w:szCs w:val="20"/>
        </w:rPr>
        <w:t xml:space="preserve"> houseboat or other mobile home</w:t>
      </w:r>
    </w:p>
    <w:p w14:paraId="46840BAB" w14:textId="77777777" w:rsidR="004911E4" w:rsidRPr="004911E4" w:rsidRDefault="00F8448C" w:rsidP="004911E4">
      <w:pPr>
        <w:pStyle w:val="ListParagraph"/>
        <w:numPr>
          <w:ilvl w:val="0"/>
          <w:numId w:val="3"/>
        </w:numPr>
        <w:spacing w:line="276" w:lineRule="auto"/>
        <w:contextualSpacing w:val="0"/>
        <w:rPr>
          <w:rFonts w:ascii="Arial" w:hAnsi="Arial" w:cs="Arial"/>
          <w:sz w:val="20"/>
          <w:szCs w:val="20"/>
        </w:rPr>
      </w:pPr>
      <w:r>
        <w:rPr>
          <w:rFonts w:ascii="Arial" w:hAnsi="Arial" w:cs="Arial"/>
          <w:sz w:val="20"/>
          <w:szCs w:val="20"/>
        </w:rPr>
        <w:t>t</w:t>
      </w:r>
      <w:r w:rsidR="004911E4" w:rsidRPr="004911E4">
        <w:rPr>
          <w:rFonts w:ascii="Arial" w:hAnsi="Arial" w:cs="Arial"/>
          <w:sz w:val="20"/>
          <w:szCs w:val="20"/>
        </w:rPr>
        <w:t>he contribution must be made within 90 days after the time at which the residence changes ownership, and the individual making the contribution must notify their fund in the approved form of this choice at the time the contribution is made. For these purposes</w:t>
      </w:r>
      <w:r>
        <w:rPr>
          <w:rFonts w:ascii="Arial" w:hAnsi="Arial" w:cs="Arial"/>
          <w:sz w:val="20"/>
          <w:szCs w:val="20"/>
        </w:rPr>
        <w:t>,</w:t>
      </w:r>
      <w:r w:rsidR="004911E4" w:rsidRPr="004911E4">
        <w:rPr>
          <w:rFonts w:ascii="Arial" w:hAnsi="Arial" w:cs="Arial"/>
          <w:sz w:val="20"/>
          <w:szCs w:val="20"/>
        </w:rPr>
        <w:t xml:space="preserve"> the time of the change in ownership is usually the settlement date as it is when the balance</w:t>
      </w:r>
      <w:r>
        <w:rPr>
          <w:rFonts w:ascii="Arial" w:hAnsi="Arial" w:cs="Arial"/>
          <w:sz w:val="20"/>
          <w:szCs w:val="20"/>
        </w:rPr>
        <w:t xml:space="preserve"> of the purchase price is paid</w:t>
      </w:r>
    </w:p>
    <w:p w14:paraId="32CEDF29" w14:textId="785B89D5" w:rsidR="006C581B" w:rsidRPr="004911E4" w:rsidRDefault="00F8448C" w:rsidP="004911E4">
      <w:pPr>
        <w:pStyle w:val="ListParagraph"/>
        <w:numPr>
          <w:ilvl w:val="0"/>
          <w:numId w:val="3"/>
        </w:numPr>
        <w:spacing w:line="276" w:lineRule="auto"/>
        <w:contextualSpacing w:val="0"/>
        <w:rPr>
          <w:rFonts w:ascii="Arial" w:hAnsi="Arial" w:cs="Arial"/>
          <w:sz w:val="20"/>
          <w:szCs w:val="20"/>
        </w:rPr>
      </w:pPr>
      <w:r>
        <w:rPr>
          <w:rFonts w:ascii="Arial" w:hAnsi="Arial" w:cs="Arial"/>
          <w:sz w:val="20"/>
          <w:szCs w:val="20"/>
        </w:rPr>
        <w:t>e</w:t>
      </w:r>
      <w:r w:rsidR="004911E4" w:rsidRPr="004911E4">
        <w:rPr>
          <w:rFonts w:ascii="Arial" w:hAnsi="Arial" w:cs="Arial"/>
          <w:sz w:val="20"/>
          <w:szCs w:val="20"/>
        </w:rPr>
        <w:t>ither the individual or their spouse (or former spouse) must have owned the ownership interest in the main residence at all times for a minimum of 10 years from the date that ownership of the dwelling commenced to</w:t>
      </w:r>
      <w:r>
        <w:rPr>
          <w:rFonts w:ascii="Arial" w:hAnsi="Arial" w:cs="Arial"/>
          <w:sz w:val="20"/>
          <w:szCs w:val="20"/>
        </w:rPr>
        <w:t xml:space="preserve"> the date such ownership ceased</w:t>
      </w:r>
    </w:p>
    <w:p w14:paraId="3E9A8B98" w14:textId="6AC39D3F" w:rsidR="006C581B" w:rsidRPr="008A7BC8" w:rsidRDefault="00F8448C">
      <w:pPr>
        <w:pStyle w:val="ListParagraph"/>
        <w:numPr>
          <w:ilvl w:val="0"/>
          <w:numId w:val="3"/>
        </w:numPr>
        <w:spacing w:line="276" w:lineRule="auto"/>
        <w:contextualSpacing w:val="0"/>
        <w:rPr>
          <w:rFonts w:ascii="Arial" w:hAnsi="Arial" w:cs="Arial"/>
          <w:sz w:val="20"/>
          <w:szCs w:val="20"/>
        </w:rPr>
      </w:pPr>
      <w:r w:rsidRPr="008A7BC8">
        <w:rPr>
          <w:rFonts w:ascii="Arial" w:hAnsi="Arial" w:cs="Arial"/>
          <w:sz w:val="20"/>
          <w:szCs w:val="20"/>
        </w:rPr>
        <w:t>t</w:t>
      </w:r>
      <w:r w:rsidR="004911E4" w:rsidRPr="008A7BC8">
        <w:rPr>
          <w:rFonts w:ascii="Arial" w:hAnsi="Arial" w:cs="Arial"/>
          <w:sz w:val="20"/>
          <w:szCs w:val="20"/>
        </w:rPr>
        <w:t>he maximum downsizing contribution is a capped to $300,000 per contributor (or $600,000 for a couple) provided the contribution comes from the capital proceeds received on the sale of the property. Where the capital proceeds are less than this maximum amount the amount of the downsizing contribution will be proportionally capped to that lesser amount.</w:t>
      </w:r>
    </w:p>
    <w:p w14:paraId="4809F38B" w14:textId="77777777" w:rsidR="009B5A39" w:rsidRDefault="009B5A39" w:rsidP="008A7BC8">
      <w:pPr>
        <w:spacing w:line="276" w:lineRule="auto"/>
      </w:pPr>
    </w:p>
    <w:p w14:paraId="1BCEB1B3" w14:textId="77777777" w:rsidR="00BF1708" w:rsidRDefault="00BF1708" w:rsidP="00211575">
      <w:pPr>
        <w:tabs>
          <w:tab w:val="left" w:pos="540"/>
        </w:tabs>
        <w:spacing w:line="276" w:lineRule="auto"/>
        <w:rPr>
          <w:rFonts w:ascii="Arial" w:hAnsi="Arial" w:cs="Arial"/>
          <w:sz w:val="20"/>
          <w:szCs w:val="20"/>
        </w:rPr>
      </w:pPr>
      <w:r>
        <w:rPr>
          <w:rFonts w:ascii="Arial" w:hAnsi="Arial" w:cs="Arial"/>
          <w:sz w:val="20"/>
          <w:szCs w:val="20"/>
        </w:rPr>
        <w:t>To arrange a meeting to further discuss the superannuation regime</w:t>
      </w:r>
      <w:r w:rsidR="00F8448C">
        <w:rPr>
          <w:rFonts w:ascii="Arial" w:hAnsi="Arial" w:cs="Arial"/>
          <w:sz w:val="20"/>
          <w:szCs w:val="20"/>
        </w:rPr>
        <w:t xml:space="preserve"> with our licensed financial planner</w:t>
      </w:r>
      <w:r>
        <w:rPr>
          <w:rFonts w:ascii="Arial" w:hAnsi="Arial" w:cs="Arial"/>
          <w:sz w:val="20"/>
          <w:szCs w:val="20"/>
        </w:rPr>
        <w:t>, please do not hesitate to contact me on [</w:t>
      </w:r>
      <w:r w:rsidRPr="00926ECD">
        <w:rPr>
          <w:rFonts w:ascii="Arial" w:hAnsi="Arial" w:cs="Arial"/>
          <w:sz w:val="20"/>
          <w:szCs w:val="20"/>
          <w:highlight w:val="lightGray"/>
        </w:rPr>
        <w:t>insert telephone number of partner</w:t>
      </w:r>
      <w:r>
        <w:rPr>
          <w:rFonts w:ascii="Arial" w:hAnsi="Arial" w:cs="Arial"/>
          <w:sz w:val="20"/>
          <w:szCs w:val="20"/>
        </w:rPr>
        <w:t>].</w:t>
      </w:r>
    </w:p>
    <w:p w14:paraId="6383D034" w14:textId="77777777" w:rsidR="00BF1708" w:rsidRDefault="00BF1708" w:rsidP="00211575">
      <w:pPr>
        <w:tabs>
          <w:tab w:val="left" w:pos="540"/>
        </w:tabs>
        <w:spacing w:line="276" w:lineRule="auto"/>
        <w:rPr>
          <w:rFonts w:ascii="Arial" w:hAnsi="Arial" w:cs="Arial"/>
          <w:sz w:val="20"/>
          <w:szCs w:val="20"/>
        </w:rPr>
      </w:pPr>
    </w:p>
    <w:p w14:paraId="52D7533A" w14:textId="77777777" w:rsidR="00B91BAC" w:rsidRDefault="00B91BAC" w:rsidP="00211575">
      <w:pPr>
        <w:tabs>
          <w:tab w:val="left" w:pos="540"/>
        </w:tabs>
        <w:spacing w:line="276" w:lineRule="auto"/>
        <w:rPr>
          <w:rFonts w:ascii="Arial" w:hAnsi="Arial" w:cs="Arial"/>
          <w:sz w:val="20"/>
          <w:szCs w:val="20"/>
        </w:rPr>
      </w:pPr>
    </w:p>
    <w:p w14:paraId="29A0A6F9" w14:textId="77777777" w:rsidR="00B91BAC" w:rsidRDefault="00BF1708" w:rsidP="00211575">
      <w:pPr>
        <w:tabs>
          <w:tab w:val="left" w:pos="540"/>
        </w:tabs>
        <w:spacing w:line="276" w:lineRule="auto"/>
        <w:rPr>
          <w:rFonts w:ascii="Arial" w:hAnsi="Arial" w:cs="Arial"/>
          <w:sz w:val="20"/>
          <w:szCs w:val="20"/>
        </w:rPr>
      </w:pPr>
      <w:r>
        <w:rPr>
          <w:rFonts w:ascii="Arial" w:hAnsi="Arial" w:cs="Arial"/>
          <w:sz w:val="20"/>
          <w:szCs w:val="20"/>
        </w:rPr>
        <w:t>Yours faithfully</w:t>
      </w:r>
    </w:p>
    <w:p w14:paraId="13325C33" w14:textId="77777777" w:rsidR="00B91BAC" w:rsidRDefault="00B91BAC" w:rsidP="00211575">
      <w:pPr>
        <w:tabs>
          <w:tab w:val="left" w:pos="540"/>
        </w:tabs>
        <w:spacing w:line="276" w:lineRule="auto"/>
        <w:rPr>
          <w:rFonts w:ascii="Arial" w:hAnsi="Arial" w:cs="Arial"/>
          <w:sz w:val="20"/>
          <w:szCs w:val="20"/>
        </w:rPr>
      </w:pPr>
    </w:p>
    <w:p w14:paraId="0E07DDC8" w14:textId="77777777" w:rsidR="00B91BAC" w:rsidRDefault="00B91BAC" w:rsidP="00211575">
      <w:pPr>
        <w:tabs>
          <w:tab w:val="left" w:pos="540"/>
        </w:tabs>
        <w:spacing w:line="276" w:lineRule="auto"/>
        <w:rPr>
          <w:rFonts w:ascii="Arial" w:hAnsi="Arial" w:cs="Arial"/>
          <w:sz w:val="20"/>
          <w:szCs w:val="20"/>
        </w:rPr>
      </w:pPr>
    </w:p>
    <w:p w14:paraId="5ED3FF8C" w14:textId="77777777" w:rsidR="00BF1708" w:rsidRDefault="00BF1708" w:rsidP="00211575">
      <w:pPr>
        <w:tabs>
          <w:tab w:val="left" w:pos="540"/>
        </w:tabs>
        <w:spacing w:line="276" w:lineRule="auto"/>
        <w:rPr>
          <w:rFonts w:ascii="Arial" w:hAnsi="Arial" w:cs="Arial"/>
          <w:sz w:val="20"/>
          <w:szCs w:val="20"/>
        </w:rPr>
      </w:pPr>
    </w:p>
    <w:p w14:paraId="05FF790D" w14:textId="77777777" w:rsidR="00A54DC7" w:rsidRPr="00A10932" w:rsidRDefault="00BF1708" w:rsidP="00211575">
      <w:pPr>
        <w:tabs>
          <w:tab w:val="left" w:pos="540"/>
        </w:tabs>
        <w:spacing w:line="276" w:lineRule="auto"/>
        <w:rPr>
          <w:rFonts w:ascii="Arial" w:hAnsi="Arial" w:cs="Arial"/>
          <w:b/>
          <w:sz w:val="20"/>
          <w:szCs w:val="20"/>
        </w:rPr>
      </w:pPr>
      <w:r>
        <w:rPr>
          <w:rFonts w:ascii="Arial" w:hAnsi="Arial" w:cs="Arial"/>
          <w:b/>
          <w:sz w:val="20"/>
          <w:szCs w:val="20"/>
        </w:rPr>
        <w:t>[</w:t>
      </w:r>
      <w:r w:rsidRPr="00926ECD">
        <w:rPr>
          <w:rFonts w:ascii="Arial" w:hAnsi="Arial" w:cs="Arial"/>
          <w:b/>
          <w:sz w:val="20"/>
          <w:szCs w:val="20"/>
          <w:highlight w:val="lightGray"/>
        </w:rPr>
        <w:t>insert name of partner</w:t>
      </w:r>
      <w:r>
        <w:rPr>
          <w:rFonts w:ascii="Arial" w:hAnsi="Arial" w:cs="Arial"/>
          <w:b/>
          <w:sz w:val="20"/>
          <w:szCs w:val="20"/>
        </w:rPr>
        <w:t>]</w:t>
      </w:r>
    </w:p>
    <w:sectPr w:rsidR="00A54DC7" w:rsidRPr="00A10932" w:rsidSect="008627B2">
      <w:footerReference w:type="even" r:id="rId13"/>
      <w:footerReference w:type="default" r:id="rId14"/>
      <w:footerReference w:type="first" r:id="rId15"/>
      <w:pgSz w:w="11906" w:h="16838"/>
      <w:pgMar w:top="1152" w:right="1800" w:bottom="1152" w:left="180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060B7" w14:textId="77777777" w:rsidR="00D36ED8" w:rsidRDefault="00D36ED8" w:rsidP="00BF1708">
      <w:r>
        <w:separator/>
      </w:r>
    </w:p>
  </w:endnote>
  <w:endnote w:type="continuationSeparator" w:id="0">
    <w:p w14:paraId="244F2CD3" w14:textId="77777777" w:rsidR="00D36ED8" w:rsidRDefault="00D36ED8" w:rsidP="00BF1708">
      <w:r>
        <w:continuationSeparator/>
      </w:r>
    </w:p>
  </w:endnote>
  <w:endnote w:type="continuationNotice" w:id="1">
    <w:p w14:paraId="5C7AE5EE" w14:textId="77777777" w:rsidR="00D36ED8" w:rsidRDefault="00D36E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1FBFC" w14:textId="77777777" w:rsidR="00164E1E" w:rsidRPr="003F4D59" w:rsidRDefault="00164E1E">
    <w:pPr>
      <w:pStyle w:val="Footer"/>
      <w:rPr>
        <w:sz w:val="16"/>
      </w:rPr>
    </w:pPr>
  </w:p>
  <w:p w14:paraId="1B8CDC59" w14:textId="77777777" w:rsidR="00164E1E" w:rsidRPr="003F4D59" w:rsidRDefault="00727FD9" w:rsidP="00A447CD">
    <w:pPr>
      <w:pStyle w:val="Footer"/>
    </w:pPr>
    <w:r>
      <w:rPr>
        <w:sz w:val="16"/>
      </w:rPr>
      <w:fldChar w:fldCharType="begin"/>
    </w:r>
    <w:r w:rsidR="0014205E">
      <w:rPr>
        <w:sz w:val="16"/>
      </w:rPr>
      <w:instrText xml:space="preserve"> DocProperty DocName  \* MERGEFORMAT </w:instrText>
    </w:r>
    <w:r>
      <w:rPr>
        <w:sz w:val="16"/>
      </w:rPr>
      <w:fldChar w:fldCharType="separate"/>
    </w:r>
    <w:r w:rsidR="003673FA">
      <w:rPr>
        <w:b/>
        <w:bCs/>
        <w:sz w:val="16"/>
        <w:lang w:val="en-US"/>
      </w:rPr>
      <w:t>Error! Unknown document property name.</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93851" w14:textId="77777777" w:rsidR="00164E1E" w:rsidRPr="003F4D59" w:rsidRDefault="00164E1E">
    <w:pPr>
      <w:pStyle w:val="Footer"/>
      <w:rPr>
        <w:sz w:val="16"/>
      </w:rPr>
    </w:pPr>
  </w:p>
  <w:p w14:paraId="37B24CB9" w14:textId="77777777" w:rsidR="00164E1E" w:rsidRPr="003F4D59" w:rsidRDefault="00164E1E" w:rsidP="00A447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D8BBB" w14:textId="77777777" w:rsidR="00164E1E" w:rsidRPr="003F4D59" w:rsidRDefault="00164E1E">
    <w:pPr>
      <w:pStyle w:val="Footer"/>
      <w:rPr>
        <w:sz w:val="16"/>
      </w:rPr>
    </w:pPr>
  </w:p>
  <w:p w14:paraId="3E564ED0" w14:textId="77777777" w:rsidR="00164E1E" w:rsidRPr="003F4D59" w:rsidRDefault="00727FD9" w:rsidP="00A447CD">
    <w:pPr>
      <w:pStyle w:val="Footer"/>
    </w:pPr>
    <w:r>
      <w:rPr>
        <w:sz w:val="16"/>
      </w:rPr>
      <w:fldChar w:fldCharType="begin"/>
    </w:r>
    <w:r w:rsidR="0014205E">
      <w:rPr>
        <w:sz w:val="16"/>
      </w:rPr>
      <w:instrText xml:space="preserve"> DocProperty DocName  \* MERGEFORMAT </w:instrText>
    </w:r>
    <w:r>
      <w:rPr>
        <w:sz w:val="16"/>
      </w:rPr>
      <w:fldChar w:fldCharType="separate"/>
    </w:r>
    <w:r w:rsidR="003673FA">
      <w:rPr>
        <w:b/>
        <w:bCs/>
        <w:sz w:val="16"/>
        <w:lang w:val="en-US"/>
      </w:rPr>
      <w:t>Error! Unknown document property name.</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7218A" w14:textId="77777777" w:rsidR="00D36ED8" w:rsidRDefault="00D36ED8" w:rsidP="00BF1708">
      <w:r>
        <w:separator/>
      </w:r>
    </w:p>
  </w:footnote>
  <w:footnote w:type="continuationSeparator" w:id="0">
    <w:p w14:paraId="064F3E7B" w14:textId="77777777" w:rsidR="00D36ED8" w:rsidRDefault="00D36ED8" w:rsidP="00BF1708">
      <w:r>
        <w:continuationSeparator/>
      </w:r>
    </w:p>
  </w:footnote>
  <w:footnote w:type="continuationNotice" w:id="1">
    <w:p w14:paraId="4E519D33" w14:textId="77777777" w:rsidR="00D36ED8" w:rsidRDefault="00D36ED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95FAE"/>
    <w:multiLevelType w:val="hybridMultilevel"/>
    <w:tmpl w:val="29EED4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42641C0"/>
    <w:multiLevelType w:val="hybridMultilevel"/>
    <w:tmpl w:val="5A4CA610"/>
    <w:lvl w:ilvl="0" w:tplc="602289F0">
      <w:start w:val="1"/>
      <w:numFmt w:val="lowerLetter"/>
      <w:lvlText w:val="%1)"/>
      <w:lvlJc w:val="left"/>
      <w:pPr>
        <w:ind w:left="1020" w:hanging="360"/>
      </w:pPr>
    </w:lvl>
    <w:lvl w:ilvl="1" w:tplc="5588CCE6">
      <w:start w:val="1"/>
      <w:numFmt w:val="lowerLetter"/>
      <w:lvlText w:val="%2)"/>
      <w:lvlJc w:val="left"/>
      <w:pPr>
        <w:ind w:left="1020" w:hanging="360"/>
      </w:pPr>
    </w:lvl>
    <w:lvl w:ilvl="2" w:tplc="47EC810C">
      <w:start w:val="1"/>
      <w:numFmt w:val="lowerLetter"/>
      <w:lvlText w:val="%3)"/>
      <w:lvlJc w:val="left"/>
      <w:pPr>
        <w:ind w:left="1020" w:hanging="360"/>
      </w:pPr>
    </w:lvl>
    <w:lvl w:ilvl="3" w:tplc="43B86112">
      <w:start w:val="1"/>
      <w:numFmt w:val="lowerLetter"/>
      <w:lvlText w:val="%4)"/>
      <w:lvlJc w:val="left"/>
      <w:pPr>
        <w:ind w:left="1020" w:hanging="360"/>
      </w:pPr>
    </w:lvl>
    <w:lvl w:ilvl="4" w:tplc="81B0C14C">
      <w:start w:val="1"/>
      <w:numFmt w:val="lowerLetter"/>
      <w:lvlText w:val="%5)"/>
      <w:lvlJc w:val="left"/>
      <w:pPr>
        <w:ind w:left="1020" w:hanging="360"/>
      </w:pPr>
    </w:lvl>
    <w:lvl w:ilvl="5" w:tplc="3740F2A2">
      <w:start w:val="1"/>
      <w:numFmt w:val="lowerLetter"/>
      <w:lvlText w:val="%6)"/>
      <w:lvlJc w:val="left"/>
      <w:pPr>
        <w:ind w:left="1020" w:hanging="360"/>
      </w:pPr>
    </w:lvl>
    <w:lvl w:ilvl="6" w:tplc="BC28F282">
      <w:start w:val="1"/>
      <w:numFmt w:val="lowerLetter"/>
      <w:lvlText w:val="%7)"/>
      <w:lvlJc w:val="left"/>
      <w:pPr>
        <w:ind w:left="1020" w:hanging="360"/>
      </w:pPr>
    </w:lvl>
    <w:lvl w:ilvl="7" w:tplc="02A01E80">
      <w:start w:val="1"/>
      <w:numFmt w:val="lowerLetter"/>
      <w:lvlText w:val="%8)"/>
      <w:lvlJc w:val="left"/>
      <w:pPr>
        <w:ind w:left="1020" w:hanging="360"/>
      </w:pPr>
    </w:lvl>
    <w:lvl w:ilvl="8" w:tplc="6D4EDB4C">
      <w:start w:val="1"/>
      <w:numFmt w:val="lowerLetter"/>
      <w:lvlText w:val="%9)"/>
      <w:lvlJc w:val="left"/>
      <w:pPr>
        <w:ind w:left="1020" w:hanging="360"/>
      </w:pPr>
    </w:lvl>
  </w:abstractNum>
  <w:abstractNum w:abstractNumId="2" w15:restartNumberingAfterBreak="0">
    <w:nsid w:val="535A61D1"/>
    <w:multiLevelType w:val="hybridMultilevel"/>
    <w:tmpl w:val="AC9ECCA4"/>
    <w:lvl w:ilvl="0" w:tplc="3384E0B8">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554C15EF"/>
    <w:multiLevelType w:val="hybridMultilevel"/>
    <w:tmpl w:val="5D5AA13E"/>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FDF3E65"/>
    <w:multiLevelType w:val="hybridMultilevel"/>
    <w:tmpl w:val="EBD03A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32F4FCD"/>
    <w:multiLevelType w:val="hybridMultilevel"/>
    <w:tmpl w:val="D41CCA06"/>
    <w:lvl w:ilvl="0" w:tplc="50EAB3A2">
      <w:start w:val="1"/>
      <w:numFmt w:val="bullet"/>
      <w:lvlText w:val=""/>
      <w:lvlJc w:val="left"/>
      <w:pPr>
        <w:ind w:left="720" w:hanging="363"/>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7FF47734"/>
    <w:multiLevelType w:val="hybridMultilevel"/>
    <w:tmpl w:val="CF9C2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06900025">
    <w:abstractNumId w:val="3"/>
  </w:num>
  <w:num w:numId="2" w16cid:durableId="1708985610">
    <w:abstractNumId w:val="2"/>
  </w:num>
  <w:num w:numId="3" w16cid:durableId="1201161816">
    <w:abstractNumId w:val="5"/>
  </w:num>
  <w:num w:numId="4" w16cid:durableId="594099229">
    <w:abstractNumId w:val="6"/>
  </w:num>
  <w:num w:numId="5" w16cid:durableId="937060170">
    <w:abstractNumId w:val="4"/>
  </w:num>
  <w:num w:numId="6" w16cid:durableId="262764788">
    <w:abstractNumId w:val="0"/>
  </w:num>
  <w:num w:numId="7" w16cid:durableId="12071389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708"/>
    <w:rsid w:val="00016E3A"/>
    <w:rsid w:val="00030B60"/>
    <w:rsid w:val="000417BC"/>
    <w:rsid w:val="00043852"/>
    <w:rsid w:val="00067A92"/>
    <w:rsid w:val="0008019B"/>
    <w:rsid w:val="000817E3"/>
    <w:rsid w:val="00087A26"/>
    <w:rsid w:val="00107710"/>
    <w:rsid w:val="00115910"/>
    <w:rsid w:val="00115F91"/>
    <w:rsid w:val="001231DB"/>
    <w:rsid w:val="0014205E"/>
    <w:rsid w:val="00144434"/>
    <w:rsid w:val="00161E23"/>
    <w:rsid w:val="00164E1E"/>
    <w:rsid w:val="00171BA0"/>
    <w:rsid w:val="001A084F"/>
    <w:rsid w:val="001A47FD"/>
    <w:rsid w:val="001A5679"/>
    <w:rsid w:val="001B54DD"/>
    <w:rsid w:val="001B7BC3"/>
    <w:rsid w:val="00211575"/>
    <w:rsid w:val="0024241F"/>
    <w:rsid w:val="00275E85"/>
    <w:rsid w:val="00276910"/>
    <w:rsid w:val="002A0911"/>
    <w:rsid w:val="002B6A11"/>
    <w:rsid w:val="002E3731"/>
    <w:rsid w:val="002F112B"/>
    <w:rsid w:val="0030307D"/>
    <w:rsid w:val="00316A75"/>
    <w:rsid w:val="00320EF7"/>
    <w:rsid w:val="00322939"/>
    <w:rsid w:val="003532B7"/>
    <w:rsid w:val="00355B9B"/>
    <w:rsid w:val="00356AD4"/>
    <w:rsid w:val="00356D7E"/>
    <w:rsid w:val="00364434"/>
    <w:rsid w:val="003673FA"/>
    <w:rsid w:val="00373E9E"/>
    <w:rsid w:val="0038469D"/>
    <w:rsid w:val="003B0498"/>
    <w:rsid w:val="003B4C28"/>
    <w:rsid w:val="003C14A5"/>
    <w:rsid w:val="003D578D"/>
    <w:rsid w:val="003E5DF9"/>
    <w:rsid w:val="003E6542"/>
    <w:rsid w:val="00407D8E"/>
    <w:rsid w:val="00433909"/>
    <w:rsid w:val="004370D5"/>
    <w:rsid w:val="004372B7"/>
    <w:rsid w:val="00445323"/>
    <w:rsid w:val="004529F2"/>
    <w:rsid w:val="00453CC2"/>
    <w:rsid w:val="00456B8E"/>
    <w:rsid w:val="00470EA9"/>
    <w:rsid w:val="00471384"/>
    <w:rsid w:val="0047400B"/>
    <w:rsid w:val="004911E4"/>
    <w:rsid w:val="00491C50"/>
    <w:rsid w:val="004920C2"/>
    <w:rsid w:val="0049448A"/>
    <w:rsid w:val="004A2A7D"/>
    <w:rsid w:val="004C0001"/>
    <w:rsid w:val="004C7B48"/>
    <w:rsid w:val="004D4B07"/>
    <w:rsid w:val="004D4BCA"/>
    <w:rsid w:val="00501C91"/>
    <w:rsid w:val="00520F9B"/>
    <w:rsid w:val="00530D5A"/>
    <w:rsid w:val="00541BB4"/>
    <w:rsid w:val="00572404"/>
    <w:rsid w:val="005739CB"/>
    <w:rsid w:val="005777DA"/>
    <w:rsid w:val="005A2C6B"/>
    <w:rsid w:val="005B459C"/>
    <w:rsid w:val="005C69B0"/>
    <w:rsid w:val="005D165F"/>
    <w:rsid w:val="005F2EB2"/>
    <w:rsid w:val="005F33CB"/>
    <w:rsid w:val="005F4197"/>
    <w:rsid w:val="00600DF3"/>
    <w:rsid w:val="00603A4E"/>
    <w:rsid w:val="0060768B"/>
    <w:rsid w:val="006111ED"/>
    <w:rsid w:val="00616757"/>
    <w:rsid w:val="00621EB3"/>
    <w:rsid w:val="00634760"/>
    <w:rsid w:val="00635C61"/>
    <w:rsid w:val="00637F75"/>
    <w:rsid w:val="00643D5F"/>
    <w:rsid w:val="006536E9"/>
    <w:rsid w:val="00667D6E"/>
    <w:rsid w:val="00677794"/>
    <w:rsid w:val="0068375E"/>
    <w:rsid w:val="006B7824"/>
    <w:rsid w:val="006C581B"/>
    <w:rsid w:val="006C6613"/>
    <w:rsid w:val="006D0E01"/>
    <w:rsid w:val="006D0E84"/>
    <w:rsid w:val="006D0ED6"/>
    <w:rsid w:val="0070644F"/>
    <w:rsid w:val="00727FD9"/>
    <w:rsid w:val="007379B7"/>
    <w:rsid w:val="007403EA"/>
    <w:rsid w:val="00754E6C"/>
    <w:rsid w:val="007576F6"/>
    <w:rsid w:val="00775112"/>
    <w:rsid w:val="007A03F7"/>
    <w:rsid w:val="007A0740"/>
    <w:rsid w:val="007A1F9A"/>
    <w:rsid w:val="007B0B8B"/>
    <w:rsid w:val="007C28C9"/>
    <w:rsid w:val="007D4B49"/>
    <w:rsid w:val="007E0538"/>
    <w:rsid w:val="007E15AB"/>
    <w:rsid w:val="007F1A45"/>
    <w:rsid w:val="008327A3"/>
    <w:rsid w:val="00833F38"/>
    <w:rsid w:val="00840AA6"/>
    <w:rsid w:val="0084357C"/>
    <w:rsid w:val="00853AB3"/>
    <w:rsid w:val="008627B2"/>
    <w:rsid w:val="008A3142"/>
    <w:rsid w:val="008A7BC8"/>
    <w:rsid w:val="00903F4D"/>
    <w:rsid w:val="00923056"/>
    <w:rsid w:val="00925047"/>
    <w:rsid w:val="00936373"/>
    <w:rsid w:val="009520E7"/>
    <w:rsid w:val="00957A8E"/>
    <w:rsid w:val="00962269"/>
    <w:rsid w:val="00972DAA"/>
    <w:rsid w:val="00987F4D"/>
    <w:rsid w:val="00991982"/>
    <w:rsid w:val="0099266E"/>
    <w:rsid w:val="0099271D"/>
    <w:rsid w:val="009A11E5"/>
    <w:rsid w:val="009B5A39"/>
    <w:rsid w:val="00A00F6E"/>
    <w:rsid w:val="00A10932"/>
    <w:rsid w:val="00A151CA"/>
    <w:rsid w:val="00A36E81"/>
    <w:rsid w:val="00A37DCE"/>
    <w:rsid w:val="00A5059C"/>
    <w:rsid w:val="00A52AB3"/>
    <w:rsid w:val="00A52D6B"/>
    <w:rsid w:val="00A54DC7"/>
    <w:rsid w:val="00A67D8A"/>
    <w:rsid w:val="00A70516"/>
    <w:rsid w:val="00AA43D6"/>
    <w:rsid w:val="00AD069B"/>
    <w:rsid w:val="00AD29D4"/>
    <w:rsid w:val="00AE2307"/>
    <w:rsid w:val="00B10985"/>
    <w:rsid w:val="00B1429D"/>
    <w:rsid w:val="00B17267"/>
    <w:rsid w:val="00B649F3"/>
    <w:rsid w:val="00B7570F"/>
    <w:rsid w:val="00B814BC"/>
    <w:rsid w:val="00B84BC5"/>
    <w:rsid w:val="00B91BAC"/>
    <w:rsid w:val="00BC4DE7"/>
    <w:rsid w:val="00BD3603"/>
    <w:rsid w:val="00BF0CD8"/>
    <w:rsid w:val="00BF1708"/>
    <w:rsid w:val="00C0626A"/>
    <w:rsid w:val="00C10357"/>
    <w:rsid w:val="00C11452"/>
    <w:rsid w:val="00C360CE"/>
    <w:rsid w:val="00C57795"/>
    <w:rsid w:val="00C61185"/>
    <w:rsid w:val="00C62191"/>
    <w:rsid w:val="00C62C21"/>
    <w:rsid w:val="00C70CCD"/>
    <w:rsid w:val="00C91224"/>
    <w:rsid w:val="00CA0793"/>
    <w:rsid w:val="00CA7148"/>
    <w:rsid w:val="00CC2FE0"/>
    <w:rsid w:val="00CD5A05"/>
    <w:rsid w:val="00CE77EA"/>
    <w:rsid w:val="00D05254"/>
    <w:rsid w:val="00D0714E"/>
    <w:rsid w:val="00D078E7"/>
    <w:rsid w:val="00D13E33"/>
    <w:rsid w:val="00D16123"/>
    <w:rsid w:val="00D31B50"/>
    <w:rsid w:val="00D36ED8"/>
    <w:rsid w:val="00D446EB"/>
    <w:rsid w:val="00D53461"/>
    <w:rsid w:val="00D70E55"/>
    <w:rsid w:val="00D92E76"/>
    <w:rsid w:val="00DA6C46"/>
    <w:rsid w:val="00DC05A5"/>
    <w:rsid w:val="00DC49DE"/>
    <w:rsid w:val="00DC55E2"/>
    <w:rsid w:val="00DE5B34"/>
    <w:rsid w:val="00DE6CCE"/>
    <w:rsid w:val="00DF4326"/>
    <w:rsid w:val="00DF5F60"/>
    <w:rsid w:val="00E02E93"/>
    <w:rsid w:val="00E07498"/>
    <w:rsid w:val="00E126D7"/>
    <w:rsid w:val="00E23B4F"/>
    <w:rsid w:val="00E25F81"/>
    <w:rsid w:val="00E3741A"/>
    <w:rsid w:val="00E5152D"/>
    <w:rsid w:val="00E70CFB"/>
    <w:rsid w:val="00E7598E"/>
    <w:rsid w:val="00E76C1F"/>
    <w:rsid w:val="00E808EF"/>
    <w:rsid w:val="00EB349B"/>
    <w:rsid w:val="00EC0E01"/>
    <w:rsid w:val="00ED400F"/>
    <w:rsid w:val="00EE6EC6"/>
    <w:rsid w:val="00EF0E4A"/>
    <w:rsid w:val="00EF3C62"/>
    <w:rsid w:val="00F12082"/>
    <w:rsid w:val="00F23660"/>
    <w:rsid w:val="00F60E52"/>
    <w:rsid w:val="00F634DE"/>
    <w:rsid w:val="00F63AF3"/>
    <w:rsid w:val="00F728C6"/>
    <w:rsid w:val="00F75F8F"/>
    <w:rsid w:val="00F8448C"/>
    <w:rsid w:val="00F90063"/>
    <w:rsid w:val="00F91B91"/>
    <w:rsid w:val="00FB16E9"/>
    <w:rsid w:val="00FB365C"/>
    <w:rsid w:val="00FE2240"/>
    <w:rsid w:val="00FE6E8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588622"/>
  <w15:docId w15:val="{D36A8084-6895-4FAC-8C33-AA80562A1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7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BF1708"/>
    <w:rPr>
      <w:rFonts w:cs="Times New Roman"/>
    </w:rPr>
  </w:style>
  <w:style w:type="paragraph" w:styleId="Footer">
    <w:name w:val="footer"/>
    <w:basedOn w:val="Normal"/>
    <w:link w:val="FooterChar"/>
    <w:rsid w:val="00BF1708"/>
    <w:pPr>
      <w:tabs>
        <w:tab w:val="center" w:pos="4153"/>
        <w:tab w:val="right" w:pos="8306"/>
      </w:tabs>
    </w:pPr>
  </w:style>
  <w:style w:type="character" w:customStyle="1" w:styleId="FooterChar">
    <w:name w:val="Footer Char"/>
    <w:basedOn w:val="DefaultParagraphFont"/>
    <w:link w:val="Footer"/>
    <w:rsid w:val="00BF1708"/>
    <w:rPr>
      <w:rFonts w:ascii="Times New Roman" w:eastAsia="Times New Roman" w:hAnsi="Times New Roman" w:cs="Times New Roman"/>
      <w:sz w:val="24"/>
      <w:szCs w:val="24"/>
    </w:rPr>
  </w:style>
  <w:style w:type="paragraph" w:styleId="FootnoteText">
    <w:name w:val="footnote text"/>
    <w:basedOn w:val="Normal"/>
    <w:link w:val="FootnoteTextChar"/>
    <w:rsid w:val="00BF1708"/>
    <w:rPr>
      <w:sz w:val="20"/>
      <w:szCs w:val="20"/>
    </w:rPr>
  </w:style>
  <w:style w:type="character" w:customStyle="1" w:styleId="FootnoteTextChar">
    <w:name w:val="Footnote Text Char"/>
    <w:basedOn w:val="DefaultParagraphFont"/>
    <w:link w:val="FootnoteText"/>
    <w:rsid w:val="00BF1708"/>
    <w:rPr>
      <w:rFonts w:ascii="Times New Roman" w:eastAsia="Times New Roman" w:hAnsi="Times New Roman" w:cs="Times New Roman"/>
      <w:sz w:val="20"/>
      <w:szCs w:val="20"/>
    </w:rPr>
  </w:style>
  <w:style w:type="paragraph" w:styleId="ListParagraph">
    <w:name w:val="List Paragraph"/>
    <w:basedOn w:val="Normal"/>
    <w:uiPriority w:val="34"/>
    <w:qFormat/>
    <w:rsid w:val="00BF1708"/>
    <w:pPr>
      <w:ind w:left="720"/>
      <w:contextualSpacing/>
    </w:pPr>
  </w:style>
  <w:style w:type="paragraph" w:styleId="BalloonText">
    <w:name w:val="Balloon Text"/>
    <w:basedOn w:val="Normal"/>
    <w:link w:val="BalloonTextChar"/>
    <w:uiPriority w:val="99"/>
    <w:semiHidden/>
    <w:unhideWhenUsed/>
    <w:rsid w:val="00BF1708"/>
    <w:rPr>
      <w:rFonts w:ascii="Tahoma" w:hAnsi="Tahoma" w:cs="Tahoma"/>
      <w:sz w:val="16"/>
      <w:szCs w:val="16"/>
    </w:rPr>
  </w:style>
  <w:style w:type="character" w:customStyle="1" w:styleId="BalloonTextChar">
    <w:name w:val="Balloon Text Char"/>
    <w:basedOn w:val="DefaultParagraphFont"/>
    <w:link w:val="BalloonText"/>
    <w:uiPriority w:val="99"/>
    <w:semiHidden/>
    <w:rsid w:val="00BF1708"/>
    <w:rPr>
      <w:rFonts w:ascii="Tahoma" w:eastAsia="Times New Roman" w:hAnsi="Tahoma" w:cs="Tahoma"/>
      <w:sz w:val="16"/>
      <w:szCs w:val="16"/>
    </w:rPr>
  </w:style>
  <w:style w:type="paragraph" w:styleId="Header">
    <w:name w:val="header"/>
    <w:basedOn w:val="Normal"/>
    <w:link w:val="HeaderChar"/>
    <w:uiPriority w:val="99"/>
    <w:unhideWhenUsed/>
    <w:rsid w:val="00F63AF3"/>
    <w:pPr>
      <w:tabs>
        <w:tab w:val="center" w:pos="4513"/>
        <w:tab w:val="right" w:pos="9026"/>
      </w:tabs>
    </w:pPr>
  </w:style>
  <w:style w:type="character" w:customStyle="1" w:styleId="HeaderChar">
    <w:name w:val="Header Char"/>
    <w:basedOn w:val="DefaultParagraphFont"/>
    <w:link w:val="Header"/>
    <w:uiPriority w:val="99"/>
    <w:rsid w:val="00F63AF3"/>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12082"/>
    <w:rPr>
      <w:sz w:val="16"/>
      <w:szCs w:val="16"/>
    </w:rPr>
  </w:style>
  <w:style w:type="paragraph" w:styleId="CommentText">
    <w:name w:val="annotation text"/>
    <w:basedOn w:val="Normal"/>
    <w:link w:val="CommentTextChar"/>
    <w:uiPriority w:val="99"/>
    <w:unhideWhenUsed/>
    <w:rsid w:val="00F12082"/>
    <w:rPr>
      <w:sz w:val="20"/>
      <w:szCs w:val="20"/>
    </w:rPr>
  </w:style>
  <w:style w:type="character" w:customStyle="1" w:styleId="CommentTextChar">
    <w:name w:val="Comment Text Char"/>
    <w:basedOn w:val="DefaultParagraphFont"/>
    <w:link w:val="CommentText"/>
    <w:uiPriority w:val="99"/>
    <w:rsid w:val="00F1208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2082"/>
    <w:rPr>
      <w:b/>
      <w:bCs/>
    </w:rPr>
  </w:style>
  <w:style w:type="character" w:customStyle="1" w:styleId="CommentSubjectChar">
    <w:name w:val="Comment Subject Char"/>
    <w:basedOn w:val="CommentTextChar"/>
    <w:link w:val="CommentSubject"/>
    <w:uiPriority w:val="99"/>
    <w:semiHidden/>
    <w:rsid w:val="00F12082"/>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F12082"/>
    <w:rPr>
      <w:color w:val="0000FF" w:themeColor="hyperlink"/>
      <w:u w:val="single"/>
    </w:rPr>
  </w:style>
  <w:style w:type="paragraph" w:styleId="Revision">
    <w:name w:val="Revision"/>
    <w:hidden/>
    <w:uiPriority w:val="99"/>
    <w:semiHidden/>
    <w:rsid w:val="00EE6EC6"/>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30D5A"/>
    <w:rPr>
      <w:color w:val="800080" w:themeColor="followedHyperlink"/>
      <w:u w:val="single"/>
    </w:rPr>
  </w:style>
  <w:style w:type="character" w:styleId="UnresolvedMention">
    <w:name w:val="Unresolved Mention"/>
    <w:basedOn w:val="DefaultParagraphFont"/>
    <w:uiPriority w:val="99"/>
    <w:semiHidden/>
    <w:unhideWhenUsed/>
    <w:rsid w:val="007B0B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to.gov.au/individuals/super/in-detail/growing-your-super/super-contributions---too-much-can-mean-extra-tax/?page=7"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o.gov.au/individuals/super/in-detail/growing-your-super/super-contributions---too-much-can-mean-extra-tax/?anchor=Acceptanceofcontributionsandworktest&amp;anchor=Worktest"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81F4249C512E4C874D32988C85A511" ma:contentTypeVersion="6" ma:contentTypeDescription="Create a new document." ma:contentTypeScope="" ma:versionID="fd3ebcce4c8fcfe26141bef4aa10941e">
  <xsd:schema xmlns:xsd="http://www.w3.org/2001/XMLSchema" xmlns:xs="http://www.w3.org/2001/XMLSchema" xmlns:p="http://schemas.microsoft.com/office/2006/metadata/properties" xmlns:ns2="48198dda-0dff-4ff4-83f0-e7650db7c443" xmlns:ns3="18aefd93-688c-4f5f-8d55-0aa7c34b1a55" targetNamespace="http://schemas.microsoft.com/office/2006/metadata/properties" ma:root="true" ma:fieldsID="340dbd796e844c761a9642d2fa35ece0" ns2:_="" ns3:_="">
    <xsd:import namespace="48198dda-0dff-4ff4-83f0-e7650db7c443"/>
    <xsd:import namespace="18aefd93-688c-4f5f-8d55-0aa7c34b1a5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198dda-0dff-4ff4-83f0-e7650db7c44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aefd93-688c-4f5f-8d55-0aa7c34b1a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8198dda-0dff-4ff4-83f0-e7650db7c443">
      <UserInfo>
        <DisplayName>Daren Yeoh</DisplayName>
        <AccountId>111</AccountId>
        <AccountType/>
      </UserInfo>
      <UserInfo>
        <DisplayName>Dominic Lam</DisplayName>
        <AccountId>14</AccountId>
        <AccountType/>
      </UserInfo>
      <UserInfo>
        <DisplayName>Ned Galloway</DisplayName>
        <AccountId>416</AccountId>
        <AccountType/>
      </UserInfo>
      <UserInfo>
        <DisplayName>Ophelia Katrivessis</DisplayName>
        <AccountId>1771</AccountId>
        <AccountType/>
      </UserInfo>
      <UserInfo>
        <DisplayName>Olivia Hua</DisplayName>
        <AccountId>1969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188C9-819F-46D2-8BE6-250B0C2FEC18}">
  <ds:schemaRefs>
    <ds:schemaRef ds:uri="http://schemas.microsoft.com/sharepoint/v3/contenttype/forms"/>
  </ds:schemaRefs>
</ds:datastoreItem>
</file>

<file path=customXml/itemProps2.xml><?xml version="1.0" encoding="utf-8"?>
<ds:datastoreItem xmlns:ds="http://schemas.openxmlformats.org/officeDocument/2006/customXml" ds:itemID="{9FCDB356-96D0-4711-BA90-9D11D2792E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198dda-0dff-4ff4-83f0-e7650db7c443"/>
    <ds:schemaRef ds:uri="18aefd93-688c-4f5f-8d55-0aa7c34b1a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4869BB-1972-42EB-A333-ABE823A6992C}">
  <ds:schemaRefs>
    <ds:schemaRef ds:uri="http://purl.org/dc/terms/"/>
    <ds:schemaRef ds:uri="http://purl.org/dc/dcmitype/"/>
    <ds:schemaRef ds:uri="http://schemas.microsoft.com/office/infopath/2007/PartnerControls"/>
    <ds:schemaRef ds:uri="http://www.w3.org/XML/1998/namespace"/>
    <ds:schemaRef ds:uri="http://schemas.microsoft.com/office/2006/documentManagement/types"/>
    <ds:schemaRef ds:uri="http://purl.org/dc/elements/1.1/"/>
    <ds:schemaRef ds:uri="http://schemas.openxmlformats.org/package/2006/metadata/core-properties"/>
    <ds:schemaRef ds:uri="18aefd93-688c-4f5f-8d55-0aa7c34b1a55"/>
    <ds:schemaRef ds:uri="48198dda-0dff-4ff4-83f0-e7650db7c443"/>
    <ds:schemaRef ds:uri="http://schemas.microsoft.com/office/2006/metadata/properties"/>
  </ds:schemaRefs>
</ds:datastoreItem>
</file>

<file path=customXml/itemProps4.xml><?xml version="1.0" encoding="utf-8"?>
<ds:datastoreItem xmlns:ds="http://schemas.openxmlformats.org/officeDocument/2006/customXml" ds:itemID="{BBF3D31A-04E5-4913-9425-D5D309807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2488</Words>
  <Characters>14188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Superannuation contribution changes client letter</vt:lpstr>
    </vt:vector>
  </TitlesOfParts>
  <Company>CPA Australia</Company>
  <LinksUpToDate>false</LinksUpToDate>
  <CharactersWithSpaces>16643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Superannuation contribution changes client letter</dc:title>
  <dc:creator>Michelle Webb</dc:creator>
  <cp:keywords>superannuation contributions, super funds,  tax treatment, concessional contributions, non-concessional contributions</cp:keywords>
  <cp:lastModifiedBy>Belinda Zohrab-McConnell</cp:lastModifiedBy>
  <cp:revision>7</cp:revision>
  <cp:lastPrinted>2019-06-10T04:14:00Z</cp:lastPrinted>
  <dcterms:created xsi:type="dcterms:W3CDTF">2024-05-22T10:45:00Z</dcterms:created>
  <dcterms:modified xsi:type="dcterms:W3CDTF">2024-05-22T22:26:00Z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0x0101005881F4249C512E4C874D32988C85A511</vt:lpwstr>
  </property>
</Properties>
</file>