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0B83CDA5" w:rsidR="003E4D00" w:rsidRPr="00734B65" w:rsidRDefault="007237B8" w:rsidP="00734B65">
      <w:pPr>
        <w:pStyle w:val="Title"/>
      </w:pPr>
      <w:r>
        <w:t xml:space="preserve">Basic </w:t>
      </w:r>
      <w:r w:rsidR="003F0524">
        <w:t>Trust Tax Return Preparation Checklist 202</w:t>
      </w:r>
      <w:r w:rsidR="002069AE">
        <w:t>3</w:t>
      </w:r>
    </w:p>
    <w:p w14:paraId="797E4143" w14:textId="73B654A3"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even" r:id="rId11"/>
          <w:headerReference w:type="default" r:id="rId12"/>
          <w:footerReference w:type="even" r:id="rId13"/>
          <w:footerReference w:type="default" r:id="rId14"/>
          <w:headerReference w:type="first" r:id="rId15"/>
          <w:footerReference w:type="first" r:id="rId16"/>
          <w:pgSz w:w="11906" w:h="16838" w:code="9"/>
          <w:pgMar w:top="1701" w:right="964" w:bottom="1701" w:left="964" w:header="737" w:footer="680" w:gutter="0"/>
          <w:cols w:space="708"/>
          <w:vAlign w:val="center"/>
          <w:docGrid w:linePitch="360"/>
        </w:sectPr>
      </w:pPr>
    </w:p>
    <w:p w14:paraId="3D0F6350" w14:textId="48C31A90" w:rsidR="00735B82" w:rsidRPr="00693A71" w:rsidRDefault="003F0524" w:rsidP="003F0524">
      <w:pPr>
        <w:pStyle w:val="Heading1"/>
      </w:pPr>
      <w:r w:rsidRPr="003F0524">
        <w:lastRenderedPageBreak/>
        <w:t>Trust Tax Return Preparation Checklist 202</w:t>
      </w:r>
      <w:r w:rsidR="002069AE">
        <w:t>3</w:t>
      </w:r>
    </w:p>
    <w:p w14:paraId="7F68D59F" w14:textId="77777777" w:rsidR="00A931E5" w:rsidRDefault="00A931E5" w:rsidP="00A931E5">
      <w:pPr>
        <w:adjustRightInd w:val="0"/>
        <w:snapToGrid w:val="0"/>
        <w:spacing w:line="276" w:lineRule="auto"/>
        <w:rPr>
          <w:color w:val="000000"/>
        </w:rPr>
      </w:pPr>
      <w:r>
        <w:rPr>
          <w:color w:val="000000"/>
        </w:rPr>
        <w:t xml:space="preserve">This version of CPA Australia’s 2022 Trust tax return preparation checklist is a basic checklist only.  </w:t>
      </w:r>
    </w:p>
    <w:p w14:paraId="73D82D65" w14:textId="77777777" w:rsidR="00A931E5" w:rsidRDefault="00A931E5" w:rsidP="00A931E5">
      <w:pPr>
        <w:ind w:left="-125" w:right="-119"/>
        <w:rPr>
          <w:color w:val="000000"/>
        </w:rPr>
      </w:pPr>
    </w:p>
    <w:p w14:paraId="4752669D" w14:textId="0B42B3E9" w:rsidR="00A931E5" w:rsidRDefault="00A931E5" w:rsidP="00A931E5">
      <w:pPr>
        <w:adjustRightInd w:val="0"/>
        <w:snapToGrid w:val="0"/>
        <w:spacing w:line="276" w:lineRule="auto"/>
        <w:rPr>
          <w:color w:val="000000"/>
        </w:rPr>
      </w:pPr>
      <w:r>
        <w:rPr>
          <w:color w:val="000000"/>
        </w:rPr>
        <w:t xml:space="preserve">For guidance on the major issues that public practice members should address when discharging your obligations in preparing 2022 trust tax returns, see </w:t>
      </w:r>
      <w:hyperlink r:id="rId17" w:history="1">
        <w:r w:rsidRPr="00A931E5">
          <w:rPr>
            <w:rStyle w:val="Hyperlink"/>
          </w:rPr>
          <w:t>CPA Australia’s detailed checklist with tax agent instructions</w:t>
        </w:r>
      </w:hyperlink>
      <w:r>
        <w:rPr>
          <w:color w:val="000000"/>
        </w:rPr>
        <w:t>.</w:t>
      </w:r>
    </w:p>
    <w:p w14:paraId="2A842291" w14:textId="77777777" w:rsidR="003F0524" w:rsidRDefault="003F0524" w:rsidP="003F0524"/>
    <w:p w14:paraId="2692FB6B" w14:textId="245281AD" w:rsidR="007D0908" w:rsidRDefault="003F0524" w:rsidP="003F0524">
      <w:r>
        <w:t xml:space="preserve">This information is based on legislation current as </w:t>
      </w:r>
      <w:proofErr w:type="gramStart"/>
      <w:r>
        <w:t>at</w:t>
      </w:r>
      <w:proofErr w:type="gramEnd"/>
      <w:r>
        <w:t xml:space="preserve"> </w:t>
      </w:r>
      <w:r w:rsidR="0066559D">
        <w:t>23</w:t>
      </w:r>
      <w:r w:rsidR="00DA5285">
        <w:t xml:space="preserve"> May 2023</w:t>
      </w:r>
      <w:r>
        <w:t>.</w:t>
      </w:r>
    </w:p>
    <w:p w14:paraId="15920C0A" w14:textId="1AEEC90D" w:rsidR="003F0524" w:rsidRDefault="003F0524" w:rsidP="003F0524"/>
    <w:p w14:paraId="20D26DCF" w14:textId="77777777" w:rsidR="003F0524" w:rsidRDefault="003F0524" w:rsidP="003F0524">
      <w:pPr>
        <w:rPr>
          <w:b/>
          <w:bCs/>
        </w:rPr>
      </w:pPr>
    </w:p>
    <w:p w14:paraId="4D3A68B3" w14:textId="77777777" w:rsidR="003F0524" w:rsidRDefault="003F0524" w:rsidP="003F0524">
      <w:pPr>
        <w:rPr>
          <w:b/>
          <w:bCs/>
        </w:rPr>
      </w:pPr>
    </w:p>
    <w:p w14:paraId="0F186FE7" w14:textId="77777777" w:rsidR="003F0524" w:rsidRDefault="003F0524" w:rsidP="003F0524">
      <w:pPr>
        <w:rPr>
          <w:b/>
          <w:bCs/>
        </w:rPr>
      </w:pPr>
    </w:p>
    <w:p w14:paraId="1DA22015" w14:textId="77777777" w:rsidR="003F0524" w:rsidRDefault="003F0524" w:rsidP="003F0524">
      <w:pPr>
        <w:rPr>
          <w:b/>
          <w:bCs/>
        </w:rPr>
      </w:pPr>
    </w:p>
    <w:p w14:paraId="02141A0A" w14:textId="77777777" w:rsidR="003F0524" w:rsidRDefault="003F0524" w:rsidP="003F0524">
      <w:pPr>
        <w:rPr>
          <w:b/>
          <w:bCs/>
        </w:rPr>
      </w:pPr>
    </w:p>
    <w:p w14:paraId="0F01A007" w14:textId="77777777" w:rsidR="003F0524" w:rsidRDefault="003F0524" w:rsidP="003F0524">
      <w:pPr>
        <w:rPr>
          <w:b/>
          <w:bCs/>
        </w:rPr>
      </w:pPr>
    </w:p>
    <w:p w14:paraId="74AB9A68" w14:textId="77777777" w:rsidR="003F0524" w:rsidRDefault="003F0524" w:rsidP="003F0524">
      <w:pPr>
        <w:rPr>
          <w:b/>
          <w:bCs/>
        </w:rPr>
      </w:pPr>
    </w:p>
    <w:p w14:paraId="53FD09F7" w14:textId="77777777" w:rsidR="003F0524" w:rsidRDefault="003F0524" w:rsidP="003F0524">
      <w:pPr>
        <w:rPr>
          <w:b/>
          <w:bCs/>
        </w:rPr>
      </w:pPr>
    </w:p>
    <w:p w14:paraId="5E93D9AB" w14:textId="77777777" w:rsidR="003F0524" w:rsidRDefault="003F0524" w:rsidP="003F0524">
      <w:pPr>
        <w:rPr>
          <w:b/>
          <w:bCs/>
        </w:rPr>
      </w:pPr>
    </w:p>
    <w:p w14:paraId="5F18BF66" w14:textId="77777777" w:rsidR="003F0524" w:rsidRDefault="003F0524" w:rsidP="003F0524">
      <w:pPr>
        <w:rPr>
          <w:b/>
          <w:bCs/>
        </w:rPr>
      </w:pPr>
    </w:p>
    <w:p w14:paraId="6D212192" w14:textId="77777777" w:rsidR="003F0524" w:rsidRDefault="003F0524" w:rsidP="003F0524">
      <w:pPr>
        <w:rPr>
          <w:b/>
          <w:bCs/>
        </w:rPr>
      </w:pPr>
    </w:p>
    <w:p w14:paraId="276BDE61" w14:textId="3E1A1789" w:rsidR="003F0524" w:rsidRPr="003F0524" w:rsidRDefault="003F0524" w:rsidP="003F0524">
      <w:pPr>
        <w:rPr>
          <w:b/>
          <w:bCs/>
        </w:rPr>
      </w:pPr>
      <w:r w:rsidRPr="003F0524">
        <w:rPr>
          <w:b/>
          <w:bCs/>
        </w:rPr>
        <w:t>About the author</w:t>
      </w:r>
    </w:p>
    <w:p w14:paraId="703F03FB" w14:textId="77777777" w:rsidR="003F0524" w:rsidRDefault="003F0524" w:rsidP="003F0524">
      <w:r>
        <w:t>This checklist was prepared by SW Accountants and Advisors on behalf of CPA Australia.</w:t>
      </w:r>
    </w:p>
    <w:p w14:paraId="3C889EBB" w14:textId="77777777" w:rsidR="003F0524" w:rsidRDefault="003F0524" w:rsidP="003F0524">
      <w:pPr>
        <w:rPr>
          <w:sz w:val="18"/>
          <w:szCs w:val="18"/>
        </w:rPr>
      </w:pPr>
    </w:p>
    <w:p w14:paraId="603E5129" w14:textId="77777777" w:rsidR="003F0524" w:rsidRPr="003F0524" w:rsidRDefault="003F0524" w:rsidP="003F0524">
      <w:pPr>
        <w:rPr>
          <w:b/>
          <w:bCs/>
        </w:rPr>
      </w:pPr>
      <w:r w:rsidRPr="003F0524">
        <w:rPr>
          <w:b/>
          <w:bCs/>
        </w:rPr>
        <w:t>Disclaimer</w:t>
      </w:r>
    </w:p>
    <w:p w14:paraId="51BC7AF1" w14:textId="30FF3143" w:rsidR="003F0524" w:rsidRDefault="003F0524" w:rsidP="003F0524">
      <w: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t>viewers</w:t>
      </w:r>
      <w:proofErr w:type="gramEnd"/>
      <w:r>
        <w:t xml:space="preserve"> and users are advised to undertake their own research or to seek professional advice to keep abreast of any reforms and developments in the law. To the extent permitted by applicable law, CPA Australia, its employees, </w:t>
      </w:r>
      <w:proofErr w:type="gramStart"/>
      <w:r>
        <w:t>agents</w:t>
      </w:r>
      <w:proofErr w:type="gramEnd"/>
      <w: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4911B7C6" w14:textId="77777777" w:rsidR="00A931E5" w:rsidRDefault="00A931E5" w:rsidP="003F0524"/>
    <w:tbl>
      <w:tblPr>
        <w:tblStyle w:val="RACVTable"/>
        <w:tblW w:w="5135" w:type="pct"/>
        <w:tblLook w:val="00A0" w:firstRow="1" w:lastRow="0" w:firstColumn="1" w:lastColumn="0" w:noHBand="0" w:noVBand="0"/>
      </w:tblPr>
      <w:tblGrid>
        <w:gridCol w:w="1967"/>
        <w:gridCol w:w="8280"/>
      </w:tblGrid>
      <w:tr w:rsidR="003F0524" w14:paraId="1D0B93A6" w14:textId="77777777" w:rsidTr="00FA6E66">
        <w:trPr>
          <w:cnfStyle w:val="100000000000" w:firstRow="1" w:lastRow="0" w:firstColumn="0" w:lastColumn="0" w:oddVBand="0" w:evenVBand="0" w:oddHBand="0" w:evenHBand="0" w:firstRowFirstColumn="0" w:firstRowLastColumn="0" w:lastRowFirstColumn="0" w:lastRowLastColumn="0"/>
        </w:trPr>
        <w:tc>
          <w:tcPr>
            <w:tcW w:w="960" w:type="pct"/>
            <w:hideMark/>
          </w:tcPr>
          <w:p w14:paraId="3EF9B6FD" w14:textId="77777777" w:rsidR="003F0524" w:rsidRPr="00FA6E66" w:rsidRDefault="003F0524">
            <w:pPr>
              <w:spacing w:before="100" w:after="100"/>
              <w:rPr>
                <w:b w:val="0"/>
                <w:color w:val="auto"/>
                <w:sz w:val="20"/>
                <w:szCs w:val="20"/>
              </w:rPr>
            </w:pPr>
            <w:r w:rsidRPr="00A01F0E">
              <w:rPr>
                <w:szCs w:val="18"/>
              </w:rPr>
              <w:lastRenderedPageBreak/>
              <w:t xml:space="preserve">ENTITY’S NAME   </w:t>
            </w:r>
          </w:p>
        </w:tc>
        <w:tc>
          <w:tcPr>
            <w:tcW w:w="4040" w:type="pct"/>
          </w:tcPr>
          <w:p w14:paraId="0CEDE234" w14:textId="77777777" w:rsidR="003F0524" w:rsidRPr="00FA6E66" w:rsidRDefault="003F0524">
            <w:pPr>
              <w:spacing w:before="100" w:after="100"/>
              <w:rPr>
                <w:color w:val="auto"/>
                <w:sz w:val="17"/>
                <w:szCs w:val="17"/>
              </w:rPr>
            </w:pPr>
          </w:p>
        </w:tc>
      </w:tr>
    </w:tbl>
    <w:p w14:paraId="143A8592" w14:textId="36DEAF5D" w:rsidR="003F0524" w:rsidRPr="00A45388" w:rsidRDefault="003F0524" w:rsidP="00FA6E66">
      <w:pPr>
        <w:snapToGrid w:val="0"/>
        <w:spacing w:line="276" w:lineRule="auto"/>
        <w:rPr>
          <w:color w:val="000000"/>
          <w:sz w:val="18"/>
          <w:szCs w:val="18"/>
        </w:rPr>
      </w:pPr>
    </w:p>
    <w:p w14:paraId="2422E8AA" w14:textId="77777777" w:rsidR="003F0524" w:rsidRDefault="003F0524" w:rsidP="00600AD2">
      <w:pPr>
        <w:pStyle w:val="Body"/>
        <w:spacing w:before="0" w:after="0"/>
        <w:ind w:left="0" w:right="-119"/>
        <w:rPr>
          <w:sz w:val="13"/>
        </w:rPr>
      </w:pPr>
    </w:p>
    <w:tbl>
      <w:tblPr>
        <w:tblStyle w:val="RACVTable"/>
        <w:tblW w:w="5114" w:type="pct"/>
        <w:tblLook w:val="04A0" w:firstRow="1" w:lastRow="0" w:firstColumn="1" w:lastColumn="0" w:noHBand="0" w:noVBand="1"/>
      </w:tblPr>
      <w:tblGrid>
        <w:gridCol w:w="8052"/>
        <w:gridCol w:w="737"/>
        <w:gridCol w:w="708"/>
        <w:gridCol w:w="708"/>
      </w:tblGrid>
      <w:tr w:rsidR="00C37EF1" w14:paraId="56B65A47" w14:textId="77777777" w:rsidTr="00C37EF1">
        <w:trPr>
          <w:cnfStyle w:val="100000000000" w:firstRow="1" w:lastRow="0" w:firstColumn="0" w:lastColumn="0" w:oddVBand="0" w:evenVBand="0" w:oddHBand="0" w:evenHBand="0" w:firstRowFirstColumn="0" w:firstRowLastColumn="0" w:lastRowFirstColumn="0" w:lastRowLastColumn="0"/>
        </w:trPr>
        <w:tc>
          <w:tcPr>
            <w:tcW w:w="3945" w:type="pct"/>
            <w:hideMark/>
          </w:tcPr>
          <w:p w14:paraId="6A448531" w14:textId="77777777" w:rsidR="003F0524" w:rsidRPr="00A01F0E" w:rsidRDefault="003F0524">
            <w:pPr>
              <w:pStyle w:val="Tableheading"/>
              <w:spacing w:before="100" w:after="100"/>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PRIOR YEAR TAX RETURN CONSIDERATIONS</w:t>
            </w:r>
          </w:p>
        </w:tc>
        <w:tc>
          <w:tcPr>
            <w:tcW w:w="361" w:type="pct"/>
            <w:hideMark/>
          </w:tcPr>
          <w:p w14:paraId="61B694EC"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YES</w:t>
            </w:r>
          </w:p>
        </w:tc>
        <w:tc>
          <w:tcPr>
            <w:tcW w:w="347" w:type="pct"/>
            <w:hideMark/>
          </w:tcPr>
          <w:p w14:paraId="347BFFB2"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NO</w:t>
            </w:r>
          </w:p>
        </w:tc>
        <w:tc>
          <w:tcPr>
            <w:tcW w:w="347" w:type="pct"/>
            <w:hideMark/>
          </w:tcPr>
          <w:p w14:paraId="140D20F7"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N/A</w:t>
            </w:r>
          </w:p>
        </w:tc>
      </w:tr>
      <w:tr w:rsidR="00C37EF1" w14:paraId="3A6A09C2" w14:textId="77777777" w:rsidTr="00C37EF1">
        <w:trPr>
          <w:cnfStyle w:val="000000100000" w:firstRow="0" w:lastRow="0" w:firstColumn="0" w:lastColumn="0" w:oddVBand="0" w:evenVBand="0" w:oddHBand="1" w:evenHBand="0" w:firstRowFirstColumn="0" w:firstRowLastColumn="0" w:lastRowFirstColumn="0" w:lastRowLastColumn="0"/>
        </w:trPr>
        <w:tc>
          <w:tcPr>
            <w:tcW w:w="3945" w:type="pct"/>
            <w:hideMark/>
          </w:tcPr>
          <w:p w14:paraId="26CE7BB5" w14:textId="34C9663B" w:rsidR="003F0524" w:rsidRPr="00A01F0E" w:rsidRDefault="003F0524">
            <w:pPr>
              <w:pStyle w:val="Table"/>
              <w:spacing w:before="100" w:after="100"/>
              <w:rPr>
                <w:color w:val="090D46" w:themeColor="text1"/>
                <w:sz w:val="18"/>
                <w:szCs w:val="18"/>
              </w:rPr>
            </w:pPr>
          </w:p>
        </w:tc>
        <w:tc>
          <w:tcPr>
            <w:tcW w:w="361" w:type="pct"/>
          </w:tcPr>
          <w:p w14:paraId="5A6C9808" w14:textId="77777777" w:rsidR="003F0524" w:rsidRDefault="003F0524">
            <w:pPr>
              <w:pStyle w:val="Table"/>
              <w:spacing w:before="100" w:after="100"/>
              <w:rPr>
                <w:sz w:val="18"/>
                <w:szCs w:val="18"/>
              </w:rPr>
            </w:pPr>
          </w:p>
        </w:tc>
        <w:tc>
          <w:tcPr>
            <w:tcW w:w="347" w:type="pct"/>
          </w:tcPr>
          <w:p w14:paraId="13115D7A" w14:textId="77777777" w:rsidR="003F0524" w:rsidRDefault="003F0524">
            <w:pPr>
              <w:pStyle w:val="Table"/>
              <w:spacing w:before="100" w:after="100"/>
              <w:rPr>
                <w:sz w:val="18"/>
                <w:szCs w:val="18"/>
              </w:rPr>
            </w:pPr>
          </w:p>
        </w:tc>
        <w:tc>
          <w:tcPr>
            <w:tcW w:w="347" w:type="pct"/>
          </w:tcPr>
          <w:p w14:paraId="1C3BBA62" w14:textId="77777777" w:rsidR="003F0524" w:rsidRDefault="003F0524">
            <w:pPr>
              <w:pStyle w:val="Table"/>
              <w:spacing w:before="100" w:after="100"/>
              <w:rPr>
                <w:sz w:val="18"/>
                <w:szCs w:val="18"/>
              </w:rPr>
            </w:pPr>
          </w:p>
        </w:tc>
      </w:tr>
      <w:tr w:rsidR="003F0524" w14:paraId="3F791CF4" w14:textId="77777777" w:rsidTr="00C37EF1">
        <w:trPr>
          <w:trHeight w:val="829"/>
        </w:trPr>
        <w:tc>
          <w:tcPr>
            <w:tcW w:w="5000" w:type="pct"/>
            <w:gridSpan w:val="4"/>
          </w:tcPr>
          <w:p w14:paraId="11052E3F" w14:textId="77777777" w:rsidR="003F0524" w:rsidRPr="00A01F0E" w:rsidRDefault="003F0524">
            <w:pPr>
              <w:pStyle w:val="Tableheading"/>
              <w:spacing w:before="100" w:after="100"/>
              <w:rPr>
                <w:bCs/>
                <w:color w:val="090D46" w:themeColor="text1"/>
                <w:sz w:val="18"/>
                <w:szCs w:val="18"/>
              </w:rPr>
            </w:pPr>
            <w:r w:rsidRPr="00A01F0E">
              <w:rPr>
                <w:bCs/>
                <w:color w:val="090D46" w:themeColor="text1"/>
                <w:sz w:val="18"/>
                <w:szCs w:val="18"/>
              </w:rPr>
              <w:t>Comments:</w:t>
            </w:r>
          </w:p>
          <w:p w14:paraId="0ECBE767" w14:textId="6EF18784" w:rsidR="00A01F0E" w:rsidRDefault="00A01F0E">
            <w:pPr>
              <w:pStyle w:val="Tableheading"/>
              <w:spacing w:before="100" w:after="100"/>
              <w:rPr>
                <w:sz w:val="18"/>
                <w:szCs w:val="18"/>
              </w:rPr>
            </w:pPr>
          </w:p>
        </w:tc>
      </w:tr>
    </w:tbl>
    <w:p w14:paraId="73EFD1CF" w14:textId="77777777" w:rsidR="00C37EF1" w:rsidRDefault="00C37EF1"/>
    <w:tbl>
      <w:tblPr>
        <w:tblStyle w:val="RACVTable"/>
        <w:tblW w:w="5111" w:type="pct"/>
        <w:tblLayout w:type="fixed"/>
        <w:tblLook w:val="04A0" w:firstRow="1" w:lastRow="0" w:firstColumn="1" w:lastColumn="0" w:noHBand="0" w:noVBand="1"/>
      </w:tblPr>
      <w:tblGrid>
        <w:gridCol w:w="8037"/>
        <w:gridCol w:w="751"/>
        <w:gridCol w:w="710"/>
        <w:gridCol w:w="702"/>
      </w:tblGrid>
      <w:tr w:rsidR="00C37EF1" w14:paraId="75956625" w14:textId="77777777" w:rsidTr="009B5902">
        <w:trPr>
          <w:cnfStyle w:val="100000000000" w:firstRow="1" w:lastRow="0" w:firstColumn="0" w:lastColumn="0" w:oddVBand="0" w:evenVBand="0" w:oddHBand="0" w:evenHBand="0" w:firstRowFirstColumn="0" w:firstRowLastColumn="0" w:lastRowFirstColumn="0" w:lastRowLastColumn="0"/>
        </w:trPr>
        <w:tc>
          <w:tcPr>
            <w:tcW w:w="3940" w:type="pct"/>
            <w:hideMark/>
          </w:tcPr>
          <w:p w14:paraId="2458A1DF" w14:textId="77777777" w:rsidR="003F0524" w:rsidRPr="00A01F0E" w:rsidRDefault="003F0524">
            <w:pPr>
              <w:pStyle w:val="Tableheading"/>
              <w:spacing w:before="100" w:after="100"/>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STATEMENT OF FINANCIAL POSITION (BALANCE SHEET)</w:t>
            </w:r>
          </w:p>
        </w:tc>
        <w:tc>
          <w:tcPr>
            <w:tcW w:w="368" w:type="pct"/>
            <w:hideMark/>
          </w:tcPr>
          <w:p w14:paraId="7746AAB2"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YES</w:t>
            </w:r>
          </w:p>
        </w:tc>
        <w:tc>
          <w:tcPr>
            <w:tcW w:w="348" w:type="pct"/>
            <w:hideMark/>
          </w:tcPr>
          <w:p w14:paraId="6D0F61D4"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NO</w:t>
            </w:r>
          </w:p>
        </w:tc>
        <w:tc>
          <w:tcPr>
            <w:tcW w:w="344" w:type="pct"/>
            <w:hideMark/>
          </w:tcPr>
          <w:p w14:paraId="0228E2E7"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N/A</w:t>
            </w:r>
          </w:p>
        </w:tc>
      </w:tr>
      <w:tr w:rsidR="003F0524" w14:paraId="6A8992E7"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F7C9C6A" w14:textId="77777777" w:rsidR="003F0524" w:rsidRPr="00A01F0E" w:rsidRDefault="003F0524">
            <w:pPr>
              <w:pStyle w:val="Tableheading"/>
              <w:spacing w:before="100" w:after="100"/>
              <w:rPr>
                <w:bCs/>
                <w:sz w:val="18"/>
                <w:szCs w:val="18"/>
              </w:rPr>
            </w:pPr>
            <w:r w:rsidRPr="00A01F0E">
              <w:rPr>
                <w:bCs/>
                <w:color w:val="FFFFFF" w:themeColor="background1"/>
                <w:sz w:val="18"/>
                <w:szCs w:val="18"/>
              </w:rPr>
              <w:t>GENERAL</w:t>
            </w:r>
          </w:p>
        </w:tc>
      </w:tr>
      <w:tr w:rsidR="00101B54" w14:paraId="163635A1" w14:textId="77777777" w:rsidTr="00101B54">
        <w:tc>
          <w:tcPr>
            <w:tcW w:w="5000" w:type="pct"/>
            <w:gridSpan w:val="4"/>
            <w:hideMark/>
          </w:tcPr>
          <w:p w14:paraId="2B487827" w14:textId="033E0DAB" w:rsidR="00101B54" w:rsidRDefault="00101B54">
            <w:pPr>
              <w:pStyle w:val="Table"/>
              <w:spacing w:before="100" w:after="100"/>
            </w:pPr>
            <w:r>
              <w:t xml:space="preserve">    </w:t>
            </w:r>
          </w:p>
        </w:tc>
      </w:tr>
      <w:tr w:rsidR="003F0524" w14:paraId="4A7D6383"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E046AAE" w14:textId="77777777" w:rsidR="003F0524" w:rsidRPr="00A01F0E" w:rsidRDefault="003F0524">
            <w:pPr>
              <w:pStyle w:val="Tableheading"/>
              <w:spacing w:before="100" w:after="100"/>
              <w:rPr>
                <w:bCs/>
                <w:color w:val="FFFFFF" w:themeColor="background1"/>
                <w:sz w:val="18"/>
                <w:szCs w:val="18"/>
              </w:rPr>
            </w:pPr>
            <w:r w:rsidRPr="00A01F0E">
              <w:rPr>
                <w:bCs/>
                <w:color w:val="FFFFFF" w:themeColor="background1"/>
                <w:sz w:val="18"/>
                <w:szCs w:val="18"/>
              </w:rPr>
              <w:t>DIVISION 7A</w:t>
            </w:r>
          </w:p>
        </w:tc>
      </w:tr>
      <w:tr w:rsidR="00C37EF1" w14:paraId="1E3D56BB" w14:textId="77777777" w:rsidTr="009B5902">
        <w:tc>
          <w:tcPr>
            <w:tcW w:w="3940" w:type="pct"/>
            <w:hideMark/>
          </w:tcPr>
          <w:p w14:paraId="475F8250" w14:textId="7FAE5F2C" w:rsidR="003F0524" w:rsidRPr="0059257F" w:rsidRDefault="00036CF8">
            <w:pPr>
              <w:pStyle w:val="Table"/>
              <w:spacing w:before="100" w:after="100"/>
              <w:rPr>
                <w:rFonts w:asciiTheme="minorHAnsi" w:eastAsiaTheme="minorHAnsi" w:hAnsiTheme="minorHAnsi"/>
                <w:color w:val="090D46" w:themeColor="text1"/>
                <w:sz w:val="18"/>
                <w:szCs w:val="22"/>
              </w:rPr>
            </w:pPr>
            <w:r>
              <w:rPr>
                <w:rFonts w:asciiTheme="minorHAnsi" w:eastAsiaTheme="minorHAnsi" w:hAnsiTheme="minorHAnsi"/>
                <w:color w:val="090D46" w:themeColor="text1"/>
                <w:sz w:val="18"/>
                <w:szCs w:val="22"/>
              </w:rPr>
              <w:t xml:space="preserve">     </w:t>
            </w:r>
            <w:r w:rsidR="003F0524" w:rsidRPr="0059257F">
              <w:rPr>
                <w:rFonts w:asciiTheme="minorHAnsi" w:eastAsiaTheme="minorHAnsi" w:hAnsiTheme="minorHAnsi"/>
                <w:color w:val="090D46" w:themeColor="text1"/>
                <w:sz w:val="18"/>
                <w:szCs w:val="22"/>
              </w:rPr>
              <w:t xml:space="preserve"> </w:t>
            </w:r>
          </w:p>
        </w:tc>
        <w:tc>
          <w:tcPr>
            <w:tcW w:w="368" w:type="pct"/>
          </w:tcPr>
          <w:p w14:paraId="36171C37" w14:textId="77777777" w:rsidR="003F0524" w:rsidRDefault="003F0524">
            <w:pPr>
              <w:pStyle w:val="Table"/>
              <w:spacing w:before="100" w:after="100"/>
              <w:rPr>
                <w:sz w:val="18"/>
                <w:szCs w:val="18"/>
              </w:rPr>
            </w:pPr>
          </w:p>
        </w:tc>
        <w:tc>
          <w:tcPr>
            <w:tcW w:w="348" w:type="pct"/>
          </w:tcPr>
          <w:p w14:paraId="2FA24C10" w14:textId="77777777" w:rsidR="003F0524" w:rsidRDefault="003F0524">
            <w:pPr>
              <w:pStyle w:val="Table"/>
              <w:spacing w:before="100" w:after="100"/>
              <w:rPr>
                <w:sz w:val="18"/>
                <w:szCs w:val="18"/>
              </w:rPr>
            </w:pPr>
          </w:p>
        </w:tc>
        <w:tc>
          <w:tcPr>
            <w:tcW w:w="344" w:type="pct"/>
          </w:tcPr>
          <w:p w14:paraId="004CD2BD" w14:textId="77777777" w:rsidR="003F0524" w:rsidRDefault="003F0524">
            <w:pPr>
              <w:pStyle w:val="Table"/>
              <w:spacing w:before="100" w:after="100"/>
            </w:pPr>
          </w:p>
        </w:tc>
      </w:tr>
      <w:tr w:rsidR="003F0524" w14:paraId="67895CA5"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C11F24D"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PREPAYMENTS</w:t>
            </w:r>
          </w:p>
        </w:tc>
      </w:tr>
      <w:tr w:rsidR="00C37EF1" w14:paraId="3F157E0B" w14:textId="77777777" w:rsidTr="009B5902">
        <w:tc>
          <w:tcPr>
            <w:tcW w:w="3940" w:type="pct"/>
            <w:hideMark/>
          </w:tcPr>
          <w:p w14:paraId="1BB41CA1" w14:textId="1BA486E5" w:rsidR="003F0524" w:rsidRPr="001C1B29" w:rsidRDefault="00036CF8" w:rsidP="009E6C2F">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 xml:space="preserve">   </w:t>
            </w:r>
          </w:p>
        </w:tc>
        <w:tc>
          <w:tcPr>
            <w:tcW w:w="368" w:type="pct"/>
          </w:tcPr>
          <w:p w14:paraId="67BB1B89" w14:textId="77777777" w:rsidR="003F0524" w:rsidRDefault="003F0524" w:rsidP="009E6C2F">
            <w:pPr>
              <w:pStyle w:val="Table"/>
              <w:spacing w:before="100" w:after="100"/>
              <w:rPr>
                <w:sz w:val="18"/>
                <w:szCs w:val="18"/>
              </w:rPr>
            </w:pPr>
          </w:p>
        </w:tc>
        <w:tc>
          <w:tcPr>
            <w:tcW w:w="348" w:type="pct"/>
          </w:tcPr>
          <w:p w14:paraId="101C48D0" w14:textId="77777777" w:rsidR="003F0524" w:rsidRDefault="003F0524" w:rsidP="009E6C2F">
            <w:pPr>
              <w:pStyle w:val="Table"/>
              <w:spacing w:before="100" w:after="100"/>
              <w:rPr>
                <w:sz w:val="18"/>
                <w:szCs w:val="18"/>
              </w:rPr>
            </w:pPr>
          </w:p>
        </w:tc>
        <w:tc>
          <w:tcPr>
            <w:tcW w:w="344" w:type="pct"/>
          </w:tcPr>
          <w:p w14:paraId="28221893" w14:textId="77777777" w:rsidR="003F0524" w:rsidRDefault="003F0524" w:rsidP="009E6C2F">
            <w:pPr>
              <w:pStyle w:val="Table"/>
              <w:spacing w:before="100" w:after="100"/>
              <w:rPr>
                <w:sz w:val="18"/>
                <w:szCs w:val="18"/>
              </w:rPr>
            </w:pPr>
          </w:p>
        </w:tc>
      </w:tr>
      <w:tr w:rsidR="003F0524" w14:paraId="1BCEDB18"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0F5A71DD"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TRADING STOCK</w:t>
            </w:r>
          </w:p>
        </w:tc>
      </w:tr>
      <w:tr w:rsidR="00C37EF1" w14:paraId="4105C1B0" w14:textId="77777777" w:rsidTr="009B5902">
        <w:tc>
          <w:tcPr>
            <w:tcW w:w="3940" w:type="pct"/>
            <w:hideMark/>
          </w:tcPr>
          <w:p w14:paraId="7B7010A4" w14:textId="39313306" w:rsidR="003F0524" w:rsidRPr="001C1B29" w:rsidRDefault="00036CF8" w:rsidP="009E6C2F">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 xml:space="preserve">     </w:t>
            </w:r>
          </w:p>
        </w:tc>
        <w:tc>
          <w:tcPr>
            <w:tcW w:w="368" w:type="pct"/>
          </w:tcPr>
          <w:p w14:paraId="153B5B64" w14:textId="77777777" w:rsidR="003F0524" w:rsidRDefault="003F0524" w:rsidP="009E6C2F">
            <w:pPr>
              <w:pStyle w:val="Table"/>
              <w:spacing w:before="100" w:after="100"/>
              <w:rPr>
                <w:sz w:val="18"/>
                <w:szCs w:val="18"/>
              </w:rPr>
            </w:pPr>
          </w:p>
        </w:tc>
        <w:tc>
          <w:tcPr>
            <w:tcW w:w="348" w:type="pct"/>
          </w:tcPr>
          <w:p w14:paraId="212DCFE4" w14:textId="77777777" w:rsidR="003F0524" w:rsidRDefault="003F0524" w:rsidP="009E6C2F">
            <w:pPr>
              <w:pStyle w:val="Table"/>
              <w:spacing w:before="100" w:after="100"/>
              <w:rPr>
                <w:sz w:val="18"/>
                <w:szCs w:val="18"/>
              </w:rPr>
            </w:pPr>
          </w:p>
        </w:tc>
        <w:tc>
          <w:tcPr>
            <w:tcW w:w="344" w:type="pct"/>
          </w:tcPr>
          <w:p w14:paraId="758D1905" w14:textId="77777777" w:rsidR="003F0524" w:rsidRDefault="003F0524" w:rsidP="009E6C2F">
            <w:pPr>
              <w:pStyle w:val="Table"/>
              <w:spacing w:before="100" w:after="100"/>
              <w:rPr>
                <w:sz w:val="18"/>
                <w:szCs w:val="18"/>
              </w:rPr>
            </w:pPr>
          </w:p>
        </w:tc>
      </w:tr>
      <w:tr w:rsidR="003F0524" w14:paraId="73D433BE"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9808DFF"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 xml:space="preserve">INTELLLECTUAL PROPERTY </w:t>
            </w:r>
          </w:p>
        </w:tc>
      </w:tr>
      <w:tr w:rsidR="00C37EF1" w14:paraId="65EDC828" w14:textId="77777777" w:rsidTr="009B5902">
        <w:tc>
          <w:tcPr>
            <w:tcW w:w="3940" w:type="pct"/>
            <w:hideMark/>
          </w:tcPr>
          <w:p w14:paraId="2ED2047F" w14:textId="67B971C7" w:rsidR="003F0524" w:rsidRDefault="00036CF8" w:rsidP="009E6C2F">
            <w:pPr>
              <w:pStyle w:val="Table"/>
              <w:spacing w:before="100" w:after="100"/>
              <w:rPr>
                <w:sz w:val="18"/>
                <w:szCs w:val="18"/>
              </w:rPr>
            </w:pPr>
            <w:r>
              <w:rPr>
                <w:sz w:val="18"/>
                <w:szCs w:val="18"/>
              </w:rPr>
              <w:t xml:space="preserve">   </w:t>
            </w:r>
          </w:p>
        </w:tc>
        <w:tc>
          <w:tcPr>
            <w:tcW w:w="368" w:type="pct"/>
          </w:tcPr>
          <w:p w14:paraId="4A035B5F" w14:textId="77777777" w:rsidR="003F0524" w:rsidRDefault="003F0524" w:rsidP="009E6C2F">
            <w:pPr>
              <w:pStyle w:val="Table"/>
              <w:spacing w:before="100" w:after="100"/>
              <w:rPr>
                <w:sz w:val="18"/>
                <w:szCs w:val="18"/>
              </w:rPr>
            </w:pPr>
          </w:p>
        </w:tc>
        <w:tc>
          <w:tcPr>
            <w:tcW w:w="348" w:type="pct"/>
          </w:tcPr>
          <w:p w14:paraId="7DD5202D" w14:textId="77777777" w:rsidR="003F0524" w:rsidRDefault="003F0524" w:rsidP="009E6C2F">
            <w:pPr>
              <w:pStyle w:val="Table"/>
              <w:spacing w:before="100" w:after="100"/>
              <w:rPr>
                <w:sz w:val="18"/>
                <w:szCs w:val="18"/>
              </w:rPr>
            </w:pPr>
          </w:p>
        </w:tc>
        <w:tc>
          <w:tcPr>
            <w:tcW w:w="344" w:type="pct"/>
          </w:tcPr>
          <w:p w14:paraId="7440684A" w14:textId="77777777" w:rsidR="003F0524" w:rsidRDefault="003F0524" w:rsidP="009E6C2F">
            <w:pPr>
              <w:pStyle w:val="Table"/>
              <w:spacing w:before="100" w:after="100"/>
              <w:rPr>
                <w:sz w:val="18"/>
                <w:szCs w:val="18"/>
              </w:rPr>
            </w:pPr>
          </w:p>
        </w:tc>
      </w:tr>
      <w:tr w:rsidR="003F0524" w14:paraId="0E4C52E1"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34781BCA" w14:textId="4CC7A6D3" w:rsidR="00591702" w:rsidRDefault="003F0524" w:rsidP="009E6C2F">
            <w:pPr>
              <w:pStyle w:val="Table"/>
              <w:spacing w:before="100" w:after="100"/>
              <w:rPr>
                <w:b/>
                <w:bCs/>
                <w:sz w:val="18"/>
                <w:szCs w:val="18"/>
              </w:rPr>
            </w:pPr>
            <w:r>
              <w:rPr>
                <w:b/>
                <w:bCs/>
                <w:sz w:val="18"/>
                <w:szCs w:val="18"/>
              </w:rPr>
              <w:t>Comments:</w:t>
            </w:r>
          </w:p>
          <w:p w14:paraId="5792E88E" w14:textId="45C5EC61" w:rsidR="00591702" w:rsidRDefault="00591702" w:rsidP="009E6C2F">
            <w:pPr>
              <w:pStyle w:val="Table"/>
              <w:spacing w:before="100" w:after="100"/>
              <w:rPr>
                <w:b/>
                <w:bCs/>
                <w:sz w:val="18"/>
                <w:szCs w:val="18"/>
              </w:rPr>
            </w:pPr>
          </w:p>
          <w:p w14:paraId="550A1290" w14:textId="03998065" w:rsidR="00591702" w:rsidRDefault="00591702" w:rsidP="009E6C2F">
            <w:pPr>
              <w:pStyle w:val="Table"/>
              <w:spacing w:before="100" w:after="100"/>
              <w:rPr>
                <w:b/>
                <w:bCs/>
                <w:sz w:val="18"/>
                <w:szCs w:val="18"/>
              </w:rPr>
            </w:pPr>
          </w:p>
          <w:p w14:paraId="32DF5C16" w14:textId="77777777" w:rsidR="00591702" w:rsidRDefault="00591702" w:rsidP="009E6C2F">
            <w:pPr>
              <w:pStyle w:val="Table"/>
              <w:spacing w:before="100" w:after="100"/>
              <w:rPr>
                <w:b/>
                <w:bCs/>
                <w:sz w:val="18"/>
                <w:szCs w:val="18"/>
              </w:rPr>
            </w:pPr>
          </w:p>
          <w:p w14:paraId="0A8E407B" w14:textId="77777777" w:rsidR="003F0524" w:rsidRDefault="003F0524" w:rsidP="009E6C2F">
            <w:pPr>
              <w:pStyle w:val="Table"/>
              <w:spacing w:before="100" w:after="100"/>
              <w:rPr>
                <w:sz w:val="18"/>
                <w:szCs w:val="18"/>
              </w:rPr>
            </w:pPr>
          </w:p>
        </w:tc>
      </w:tr>
    </w:tbl>
    <w:p w14:paraId="59042BF7" w14:textId="6AC289E9" w:rsidR="009B5902" w:rsidRDefault="009B5902"/>
    <w:p w14:paraId="4431A25C" w14:textId="77777777" w:rsidR="009B5902" w:rsidRDefault="009B5902"/>
    <w:tbl>
      <w:tblPr>
        <w:tblStyle w:val="RACVTable"/>
        <w:tblW w:w="5114" w:type="pct"/>
        <w:tblLayout w:type="fixed"/>
        <w:tblLook w:val="04A0" w:firstRow="1" w:lastRow="0" w:firstColumn="1" w:lastColumn="0" w:noHBand="0" w:noVBand="1"/>
      </w:tblPr>
      <w:tblGrid>
        <w:gridCol w:w="7936"/>
        <w:gridCol w:w="849"/>
        <w:gridCol w:w="710"/>
        <w:gridCol w:w="704"/>
        <w:gridCol w:w="6"/>
      </w:tblGrid>
      <w:tr w:rsidR="00600AD2" w14:paraId="59ACC957" w14:textId="77777777" w:rsidTr="00E54AE7">
        <w:trPr>
          <w:cnfStyle w:val="100000000000" w:firstRow="1" w:lastRow="0" w:firstColumn="0" w:lastColumn="0" w:oddVBand="0" w:evenVBand="0" w:oddHBand="0" w:evenHBand="0" w:firstRowFirstColumn="0" w:firstRowLastColumn="0" w:lastRowFirstColumn="0" w:lastRowLastColumn="0"/>
        </w:trPr>
        <w:tc>
          <w:tcPr>
            <w:tcW w:w="3888" w:type="pct"/>
            <w:hideMark/>
          </w:tcPr>
          <w:p w14:paraId="0F4A9071" w14:textId="77777777" w:rsidR="003F0524" w:rsidRPr="0059257F" w:rsidRDefault="003F0524">
            <w:pPr>
              <w:pStyle w:val="Tableheading"/>
              <w:spacing w:before="100" w:after="100"/>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lastRenderedPageBreak/>
              <w:t>STATEMENT OF COMPREHENSIVE INCOME (PROFIT AND LOSS)</w:t>
            </w:r>
          </w:p>
        </w:tc>
        <w:tc>
          <w:tcPr>
            <w:tcW w:w="416" w:type="pct"/>
            <w:hideMark/>
          </w:tcPr>
          <w:p w14:paraId="3A93EFFB" w14:textId="77777777" w:rsidR="003F0524" w:rsidRPr="0059257F"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YES</w:t>
            </w:r>
          </w:p>
        </w:tc>
        <w:tc>
          <w:tcPr>
            <w:tcW w:w="348" w:type="pct"/>
            <w:hideMark/>
          </w:tcPr>
          <w:p w14:paraId="586A3B1C" w14:textId="77777777" w:rsidR="003F0524" w:rsidRPr="0059257F"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NO</w:t>
            </w:r>
          </w:p>
        </w:tc>
        <w:tc>
          <w:tcPr>
            <w:tcW w:w="348" w:type="pct"/>
            <w:gridSpan w:val="2"/>
            <w:hideMark/>
          </w:tcPr>
          <w:p w14:paraId="7E6A9395" w14:textId="77777777" w:rsidR="003F0524" w:rsidRPr="0059257F"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N/A</w:t>
            </w:r>
          </w:p>
        </w:tc>
      </w:tr>
      <w:tr w:rsidR="009B5902" w14:paraId="08FF32D5"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4075F9DC" w14:textId="09A9BC5D" w:rsidR="009B5902" w:rsidRPr="009B5902" w:rsidRDefault="009B5902">
            <w:pPr>
              <w:pStyle w:val="Table"/>
              <w:spacing w:before="100" w:after="100"/>
              <w:rPr>
                <w:b/>
                <w:sz w:val="18"/>
                <w:szCs w:val="18"/>
              </w:rPr>
            </w:pPr>
            <w:r w:rsidRPr="009B5902">
              <w:rPr>
                <w:b/>
                <w:color w:val="FFFFFF" w:themeColor="background1"/>
                <w:sz w:val="18"/>
                <w:szCs w:val="18"/>
              </w:rPr>
              <w:t>GENERAL</w:t>
            </w:r>
          </w:p>
        </w:tc>
      </w:tr>
      <w:tr w:rsidR="00600AD2" w14:paraId="15079750" w14:textId="77777777" w:rsidTr="00E54AE7">
        <w:tc>
          <w:tcPr>
            <w:tcW w:w="3888" w:type="pct"/>
            <w:hideMark/>
          </w:tcPr>
          <w:p w14:paraId="3141B5F6" w14:textId="04D2D0F4" w:rsidR="003F0524" w:rsidRPr="001C1B29" w:rsidRDefault="00036CF8">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 xml:space="preserve"> </w:t>
            </w:r>
            <w:r w:rsidR="003F0524" w:rsidRPr="001C1B29">
              <w:rPr>
                <w:rFonts w:asciiTheme="minorHAnsi" w:hAnsiTheme="minorHAnsi" w:cstheme="minorHAnsi"/>
                <w:color w:val="090D46" w:themeColor="text1"/>
                <w:sz w:val="18"/>
                <w:szCs w:val="18"/>
              </w:rPr>
              <w:t xml:space="preserve">         </w:t>
            </w:r>
          </w:p>
        </w:tc>
        <w:tc>
          <w:tcPr>
            <w:tcW w:w="416" w:type="pct"/>
          </w:tcPr>
          <w:p w14:paraId="40EE6480" w14:textId="77777777" w:rsidR="003F0524" w:rsidRDefault="003F0524">
            <w:pPr>
              <w:pStyle w:val="Table"/>
              <w:spacing w:before="100" w:after="100"/>
              <w:rPr>
                <w:sz w:val="18"/>
                <w:szCs w:val="18"/>
              </w:rPr>
            </w:pPr>
          </w:p>
        </w:tc>
        <w:tc>
          <w:tcPr>
            <w:tcW w:w="348" w:type="pct"/>
          </w:tcPr>
          <w:p w14:paraId="14925CF1" w14:textId="77777777" w:rsidR="003F0524" w:rsidRDefault="003F0524">
            <w:pPr>
              <w:pStyle w:val="Table"/>
              <w:spacing w:before="100" w:after="100"/>
              <w:rPr>
                <w:sz w:val="18"/>
                <w:szCs w:val="18"/>
              </w:rPr>
            </w:pPr>
          </w:p>
        </w:tc>
        <w:tc>
          <w:tcPr>
            <w:tcW w:w="348" w:type="pct"/>
            <w:gridSpan w:val="2"/>
          </w:tcPr>
          <w:p w14:paraId="4E04463E" w14:textId="77777777" w:rsidR="003F0524" w:rsidRDefault="003F0524">
            <w:pPr>
              <w:pStyle w:val="Table"/>
              <w:spacing w:before="100" w:after="100"/>
              <w:rPr>
                <w:sz w:val="18"/>
                <w:szCs w:val="18"/>
              </w:rPr>
            </w:pPr>
          </w:p>
        </w:tc>
      </w:tr>
      <w:tr w:rsidR="003F0524" w14:paraId="47333F74" w14:textId="77777777" w:rsidTr="00E54AE7">
        <w:trPr>
          <w:gridAfter w:val="1"/>
          <w:cnfStyle w:val="000000100000" w:firstRow="0" w:lastRow="0" w:firstColumn="0" w:lastColumn="0" w:oddVBand="0" w:evenVBand="0" w:oddHBand="1" w:evenHBand="0" w:firstRowFirstColumn="0" w:firstRowLastColumn="0" w:lastRowFirstColumn="0" w:lastRowLastColumn="0"/>
          <w:wAfter w:w="3" w:type="pct"/>
        </w:trPr>
        <w:tc>
          <w:tcPr>
            <w:tcW w:w="4997" w:type="pct"/>
            <w:gridSpan w:val="4"/>
            <w:shd w:val="clear" w:color="auto" w:fill="0A5CC7" w:themeFill="accent3"/>
            <w:hideMark/>
          </w:tcPr>
          <w:p w14:paraId="5735D4D8" w14:textId="77777777" w:rsidR="003F0524" w:rsidRPr="001B5872" w:rsidRDefault="003F0524" w:rsidP="009E6C2F">
            <w:pPr>
              <w:pStyle w:val="Tableheading"/>
              <w:spacing w:before="100" w:after="100"/>
              <w:rPr>
                <w:bCs/>
                <w:color w:val="FFFFFF" w:themeColor="background1"/>
                <w:sz w:val="18"/>
                <w:szCs w:val="18"/>
              </w:rPr>
            </w:pPr>
            <w:r w:rsidRPr="001B5872">
              <w:rPr>
                <w:bCs/>
                <w:color w:val="FFFFFF" w:themeColor="background1"/>
                <w:sz w:val="18"/>
                <w:szCs w:val="18"/>
              </w:rPr>
              <w:t xml:space="preserve">DECLINE IN VALUE (DEPRECIATION) </w:t>
            </w:r>
          </w:p>
        </w:tc>
      </w:tr>
      <w:tr w:rsidR="00EF7B8F" w14:paraId="558DC836" w14:textId="77777777" w:rsidTr="00E54AE7">
        <w:tc>
          <w:tcPr>
            <w:tcW w:w="3888" w:type="pct"/>
            <w:hideMark/>
          </w:tcPr>
          <w:p w14:paraId="14162EF1" w14:textId="4184A43C" w:rsidR="003F0524" w:rsidRPr="001B5872" w:rsidRDefault="00036CF8" w:rsidP="009E6C2F">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 xml:space="preserve">  </w:t>
            </w:r>
          </w:p>
        </w:tc>
        <w:tc>
          <w:tcPr>
            <w:tcW w:w="416" w:type="pct"/>
          </w:tcPr>
          <w:p w14:paraId="3213994F" w14:textId="77777777" w:rsidR="003F0524" w:rsidRDefault="003F0524" w:rsidP="009E6C2F">
            <w:pPr>
              <w:pStyle w:val="Table"/>
              <w:spacing w:before="100" w:after="100"/>
              <w:rPr>
                <w:sz w:val="18"/>
                <w:szCs w:val="18"/>
              </w:rPr>
            </w:pPr>
          </w:p>
        </w:tc>
        <w:tc>
          <w:tcPr>
            <w:tcW w:w="348" w:type="pct"/>
          </w:tcPr>
          <w:p w14:paraId="34ED49A9" w14:textId="77777777" w:rsidR="003F0524" w:rsidRDefault="003F0524" w:rsidP="009E6C2F">
            <w:pPr>
              <w:pStyle w:val="Table"/>
              <w:spacing w:before="100" w:after="100"/>
              <w:rPr>
                <w:sz w:val="18"/>
                <w:szCs w:val="18"/>
              </w:rPr>
            </w:pPr>
          </w:p>
        </w:tc>
        <w:tc>
          <w:tcPr>
            <w:tcW w:w="348" w:type="pct"/>
            <w:gridSpan w:val="2"/>
          </w:tcPr>
          <w:p w14:paraId="0E2FA9B2" w14:textId="77777777" w:rsidR="003F0524" w:rsidRDefault="003F0524" w:rsidP="009E6C2F">
            <w:pPr>
              <w:pStyle w:val="Table"/>
              <w:spacing w:before="100" w:after="100"/>
              <w:rPr>
                <w:sz w:val="18"/>
                <w:szCs w:val="18"/>
              </w:rPr>
            </w:pPr>
          </w:p>
        </w:tc>
      </w:tr>
      <w:tr w:rsidR="007B5704" w14:paraId="5C5E4653" w14:textId="77777777" w:rsidTr="00E54AE7">
        <w:trPr>
          <w:gridAfter w:val="1"/>
          <w:cnfStyle w:val="000000100000" w:firstRow="0" w:lastRow="0" w:firstColumn="0" w:lastColumn="0" w:oddVBand="0" w:evenVBand="0" w:oddHBand="1" w:evenHBand="0" w:firstRowFirstColumn="0" w:firstRowLastColumn="0" w:lastRowFirstColumn="0" w:lastRowLastColumn="0"/>
          <w:wAfter w:w="3" w:type="pct"/>
        </w:trPr>
        <w:tc>
          <w:tcPr>
            <w:tcW w:w="4997" w:type="pct"/>
            <w:gridSpan w:val="4"/>
            <w:shd w:val="clear" w:color="auto" w:fill="0A5CC7" w:themeFill="accent3"/>
            <w:hideMark/>
          </w:tcPr>
          <w:p w14:paraId="5040ADF4" w14:textId="77777777" w:rsidR="007B5704" w:rsidRPr="00507112" w:rsidRDefault="007B5704" w:rsidP="007B5704">
            <w:pPr>
              <w:pStyle w:val="Tableheading"/>
              <w:spacing w:before="100" w:after="100"/>
              <w:rPr>
                <w:bCs/>
                <w:color w:val="FFFFFF" w:themeColor="background1"/>
                <w:sz w:val="18"/>
                <w:szCs w:val="18"/>
              </w:rPr>
            </w:pPr>
            <w:r w:rsidRPr="00507112">
              <w:rPr>
                <w:bCs/>
                <w:color w:val="FFFFFF" w:themeColor="background1"/>
                <w:sz w:val="18"/>
                <w:szCs w:val="18"/>
              </w:rPr>
              <w:t xml:space="preserve">NON-RESIDENT TRUSTS </w:t>
            </w:r>
          </w:p>
        </w:tc>
      </w:tr>
      <w:tr w:rsidR="007B5704" w14:paraId="71F6B051" w14:textId="77777777" w:rsidTr="00E54AE7">
        <w:tc>
          <w:tcPr>
            <w:tcW w:w="3888" w:type="pct"/>
            <w:hideMark/>
          </w:tcPr>
          <w:p w14:paraId="27BCD271" w14:textId="02AFC72B" w:rsidR="007B5704" w:rsidRPr="00507112" w:rsidRDefault="00036CF8" w:rsidP="007B5704">
            <w:pPr>
              <w:spacing w:before="100" w:after="100"/>
              <w:rPr>
                <w:szCs w:val="18"/>
              </w:rPr>
            </w:pPr>
            <w:r>
              <w:rPr>
                <w:szCs w:val="18"/>
              </w:rPr>
              <w:t xml:space="preserve">  </w:t>
            </w:r>
            <w:r w:rsidR="007B5704" w:rsidRPr="00507112">
              <w:rPr>
                <w:szCs w:val="18"/>
              </w:rPr>
              <w:t xml:space="preserve"> </w:t>
            </w:r>
          </w:p>
        </w:tc>
        <w:tc>
          <w:tcPr>
            <w:tcW w:w="416" w:type="pct"/>
          </w:tcPr>
          <w:p w14:paraId="11E20F4C" w14:textId="77777777" w:rsidR="007B5704" w:rsidRDefault="007B5704" w:rsidP="007B5704">
            <w:pPr>
              <w:pStyle w:val="Table"/>
              <w:spacing w:before="100" w:after="100"/>
              <w:rPr>
                <w:sz w:val="18"/>
                <w:szCs w:val="18"/>
              </w:rPr>
            </w:pPr>
          </w:p>
        </w:tc>
        <w:tc>
          <w:tcPr>
            <w:tcW w:w="348" w:type="pct"/>
          </w:tcPr>
          <w:p w14:paraId="28718CB6" w14:textId="77777777" w:rsidR="007B5704" w:rsidRDefault="007B5704" w:rsidP="007B5704">
            <w:pPr>
              <w:pStyle w:val="Table"/>
              <w:spacing w:before="100" w:after="100"/>
              <w:rPr>
                <w:sz w:val="18"/>
                <w:szCs w:val="18"/>
              </w:rPr>
            </w:pPr>
          </w:p>
        </w:tc>
        <w:tc>
          <w:tcPr>
            <w:tcW w:w="348" w:type="pct"/>
            <w:gridSpan w:val="2"/>
          </w:tcPr>
          <w:p w14:paraId="272FDB24" w14:textId="77777777" w:rsidR="007B5704" w:rsidRDefault="007B5704" w:rsidP="007B5704">
            <w:pPr>
              <w:pStyle w:val="Table"/>
              <w:spacing w:before="100" w:after="100"/>
              <w:rPr>
                <w:sz w:val="18"/>
                <w:szCs w:val="18"/>
              </w:rPr>
            </w:pPr>
          </w:p>
        </w:tc>
      </w:tr>
      <w:tr w:rsidR="007B5704" w14:paraId="6BF3B974" w14:textId="77777777" w:rsidTr="00E54AE7">
        <w:trPr>
          <w:gridAfter w:val="1"/>
          <w:cnfStyle w:val="000000100000" w:firstRow="0" w:lastRow="0" w:firstColumn="0" w:lastColumn="0" w:oddVBand="0" w:evenVBand="0" w:oddHBand="1" w:evenHBand="0" w:firstRowFirstColumn="0" w:firstRowLastColumn="0" w:lastRowFirstColumn="0" w:lastRowLastColumn="0"/>
          <w:wAfter w:w="3" w:type="pct"/>
        </w:trPr>
        <w:tc>
          <w:tcPr>
            <w:tcW w:w="4997" w:type="pct"/>
            <w:gridSpan w:val="4"/>
            <w:shd w:val="clear" w:color="auto" w:fill="0A5CC7" w:themeFill="accent3"/>
            <w:hideMark/>
          </w:tcPr>
          <w:p w14:paraId="1BE2EEE6" w14:textId="77777777" w:rsidR="007B5704" w:rsidRPr="00C06D12" w:rsidRDefault="007B5704" w:rsidP="007B5704">
            <w:pPr>
              <w:pStyle w:val="Tableheading"/>
              <w:spacing w:before="100" w:after="100"/>
              <w:rPr>
                <w:bCs/>
                <w:color w:val="FFFFFF" w:themeColor="background1"/>
                <w:sz w:val="18"/>
                <w:szCs w:val="18"/>
              </w:rPr>
            </w:pPr>
            <w:r w:rsidRPr="00C06D12">
              <w:rPr>
                <w:bCs/>
                <w:color w:val="FFFFFF" w:themeColor="background1"/>
                <w:sz w:val="18"/>
                <w:szCs w:val="18"/>
              </w:rPr>
              <w:t xml:space="preserve">FOREIGN RESIDENT CGT WITHHOLDING </w:t>
            </w:r>
          </w:p>
        </w:tc>
      </w:tr>
      <w:tr w:rsidR="007B5704" w14:paraId="3ED036ED" w14:textId="77777777" w:rsidTr="00E54AE7">
        <w:tc>
          <w:tcPr>
            <w:tcW w:w="3888" w:type="pct"/>
            <w:hideMark/>
          </w:tcPr>
          <w:p w14:paraId="1483C2DD" w14:textId="0EE10ACB" w:rsidR="007B5704" w:rsidRDefault="00036CF8" w:rsidP="007B5704">
            <w:pPr>
              <w:pStyle w:val="Table"/>
              <w:spacing w:before="100" w:after="100"/>
              <w:rPr>
                <w:sz w:val="18"/>
                <w:szCs w:val="18"/>
              </w:rPr>
            </w:pPr>
            <w:r>
              <w:rPr>
                <w:rFonts w:asciiTheme="minorHAnsi" w:hAnsiTheme="minorHAnsi" w:cstheme="minorHAnsi"/>
                <w:color w:val="090D46" w:themeColor="text1"/>
                <w:sz w:val="18"/>
                <w:szCs w:val="18"/>
              </w:rPr>
              <w:t xml:space="preserve">  </w:t>
            </w:r>
          </w:p>
        </w:tc>
        <w:tc>
          <w:tcPr>
            <w:tcW w:w="416" w:type="pct"/>
          </w:tcPr>
          <w:p w14:paraId="1DD74EE9" w14:textId="77777777" w:rsidR="007B5704" w:rsidRDefault="007B5704" w:rsidP="007B5704">
            <w:pPr>
              <w:pStyle w:val="Table"/>
              <w:spacing w:before="100" w:after="100"/>
              <w:rPr>
                <w:sz w:val="18"/>
                <w:szCs w:val="18"/>
              </w:rPr>
            </w:pPr>
          </w:p>
        </w:tc>
        <w:tc>
          <w:tcPr>
            <w:tcW w:w="348" w:type="pct"/>
          </w:tcPr>
          <w:p w14:paraId="67FB0414" w14:textId="77777777" w:rsidR="007B5704" w:rsidRDefault="007B5704" w:rsidP="007B5704">
            <w:pPr>
              <w:pStyle w:val="Table"/>
              <w:spacing w:before="100" w:after="100"/>
              <w:rPr>
                <w:sz w:val="18"/>
                <w:szCs w:val="18"/>
              </w:rPr>
            </w:pPr>
          </w:p>
        </w:tc>
        <w:tc>
          <w:tcPr>
            <w:tcW w:w="348" w:type="pct"/>
            <w:gridSpan w:val="2"/>
          </w:tcPr>
          <w:p w14:paraId="23D85F64" w14:textId="77777777" w:rsidR="007B5704" w:rsidRDefault="007B5704" w:rsidP="007B5704">
            <w:pPr>
              <w:pStyle w:val="Table"/>
              <w:spacing w:before="100" w:after="100"/>
              <w:rPr>
                <w:sz w:val="18"/>
                <w:szCs w:val="18"/>
              </w:rPr>
            </w:pPr>
          </w:p>
        </w:tc>
      </w:tr>
      <w:tr w:rsidR="007B5704" w14:paraId="7BA14699" w14:textId="77777777" w:rsidTr="00E54AE7">
        <w:trPr>
          <w:gridAfter w:val="1"/>
          <w:cnfStyle w:val="000000100000" w:firstRow="0" w:lastRow="0" w:firstColumn="0" w:lastColumn="0" w:oddVBand="0" w:evenVBand="0" w:oddHBand="1" w:evenHBand="0" w:firstRowFirstColumn="0" w:firstRowLastColumn="0" w:lastRowFirstColumn="0" w:lastRowLastColumn="0"/>
          <w:wAfter w:w="3" w:type="pct"/>
        </w:trPr>
        <w:tc>
          <w:tcPr>
            <w:tcW w:w="4997" w:type="pct"/>
            <w:gridSpan w:val="4"/>
            <w:shd w:val="clear" w:color="auto" w:fill="0A5CC7" w:themeFill="accent3"/>
            <w:hideMark/>
          </w:tcPr>
          <w:p w14:paraId="54D7F365" w14:textId="77777777" w:rsidR="007B5704" w:rsidRPr="00C06D12" w:rsidRDefault="007B5704" w:rsidP="007B5704">
            <w:pPr>
              <w:pStyle w:val="Table"/>
              <w:spacing w:before="100" w:after="100"/>
              <w:rPr>
                <w:b/>
                <w:bCs/>
                <w:color w:val="FFFFFF" w:themeColor="background1"/>
                <w:sz w:val="18"/>
                <w:szCs w:val="18"/>
              </w:rPr>
            </w:pPr>
            <w:r w:rsidRPr="00C06D12">
              <w:rPr>
                <w:b/>
                <w:bCs/>
                <w:color w:val="FFFFFF" w:themeColor="background1"/>
                <w:sz w:val="18"/>
                <w:szCs w:val="18"/>
              </w:rPr>
              <w:t>CGT DISCOUNT FOR NON-RESIDENT TRUSTS</w:t>
            </w:r>
          </w:p>
        </w:tc>
      </w:tr>
      <w:tr w:rsidR="007B5704" w14:paraId="7B590E6E" w14:textId="77777777" w:rsidTr="00E54AE7">
        <w:tc>
          <w:tcPr>
            <w:tcW w:w="3888" w:type="pct"/>
            <w:hideMark/>
          </w:tcPr>
          <w:p w14:paraId="2A0CF040" w14:textId="13B533ED" w:rsidR="007B5704" w:rsidRDefault="00036CF8" w:rsidP="007B5704">
            <w:pPr>
              <w:pStyle w:val="Table"/>
              <w:spacing w:before="100" w:after="100"/>
              <w:rPr>
                <w:sz w:val="18"/>
                <w:szCs w:val="18"/>
              </w:rPr>
            </w:pPr>
            <w:r>
              <w:rPr>
                <w:color w:val="090D46" w:themeColor="text1"/>
                <w:sz w:val="18"/>
                <w:szCs w:val="18"/>
              </w:rPr>
              <w:t xml:space="preserve">  </w:t>
            </w:r>
          </w:p>
        </w:tc>
        <w:tc>
          <w:tcPr>
            <w:tcW w:w="416" w:type="pct"/>
          </w:tcPr>
          <w:p w14:paraId="4D698584" w14:textId="77777777" w:rsidR="007B5704" w:rsidRDefault="007B5704" w:rsidP="007B5704">
            <w:pPr>
              <w:pStyle w:val="Table"/>
              <w:spacing w:before="100" w:after="100"/>
              <w:rPr>
                <w:sz w:val="18"/>
                <w:szCs w:val="18"/>
              </w:rPr>
            </w:pPr>
          </w:p>
        </w:tc>
        <w:tc>
          <w:tcPr>
            <w:tcW w:w="348" w:type="pct"/>
          </w:tcPr>
          <w:p w14:paraId="6433F09E" w14:textId="77777777" w:rsidR="007B5704" w:rsidRDefault="007B5704" w:rsidP="007B5704">
            <w:pPr>
              <w:pStyle w:val="Table"/>
              <w:spacing w:before="100" w:after="100"/>
              <w:rPr>
                <w:sz w:val="18"/>
                <w:szCs w:val="18"/>
              </w:rPr>
            </w:pPr>
          </w:p>
        </w:tc>
        <w:tc>
          <w:tcPr>
            <w:tcW w:w="348" w:type="pct"/>
            <w:gridSpan w:val="2"/>
          </w:tcPr>
          <w:p w14:paraId="37A2CB2B" w14:textId="77777777" w:rsidR="007B5704" w:rsidRDefault="007B5704" w:rsidP="007B5704">
            <w:pPr>
              <w:pStyle w:val="Table"/>
              <w:spacing w:before="100" w:after="100"/>
              <w:rPr>
                <w:sz w:val="18"/>
                <w:szCs w:val="18"/>
              </w:rPr>
            </w:pPr>
          </w:p>
        </w:tc>
      </w:tr>
      <w:tr w:rsidR="0068570A" w14:paraId="46A2B278"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7AD48942" w14:textId="3D6D6DF2" w:rsidR="0068570A" w:rsidRDefault="0068570A" w:rsidP="0068570A">
            <w:pPr>
              <w:pStyle w:val="Table"/>
              <w:spacing w:before="100" w:after="100"/>
              <w:rPr>
                <w:sz w:val="18"/>
                <w:szCs w:val="18"/>
              </w:rPr>
            </w:pPr>
            <w:r w:rsidRPr="00C06D12">
              <w:rPr>
                <w:b/>
                <w:bCs/>
                <w:color w:val="FFFFFF" w:themeColor="background1"/>
                <w:sz w:val="18"/>
                <w:szCs w:val="18"/>
              </w:rPr>
              <w:t>SUPERANNUATION</w:t>
            </w:r>
          </w:p>
        </w:tc>
      </w:tr>
      <w:tr w:rsidR="0068570A" w14:paraId="15343C14" w14:textId="77777777" w:rsidTr="00E54AE7">
        <w:tc>
          <w:tcPr>
            <w:tcW w:w="3888" w:type="pct"/>
            <w:hideMark/>
          </w:tcPr>
          <w:p w14:paraId="0E8E537C" w14:textId="72D12518" w:rsidR="0068570A" w:rsidRPr="00C06D12" w:rsidRDefault="00036CF8" w:rsidP="0068570A">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 xml:space="preserve"> </w:t>
            </w:r>
          </w:p>
        </w:tc>
        <w:tc>
          <w:tcPr>
            <w:tcW w:w="416" w:type="pct"/>
          </w:tcPr>
          <w:p w14:paraId="0525767F" w14:textId="77777777" w:rsidR="0068570A" w:rsidRDefault="0068570A" w:rsidP="0068570A">
            <w:pPr>
              <w:pStyle w:val="Table"/>
              <w:spacing w:before="100" w:after="100"/>
              <w:rPr>
                <w:sz w:val="18"/>
                <w:szCs w:val="18"/>
              </w:rPr>
            </w:pPr>
          </w:p>
        </w:tc>
        <w:tc>
          <w:tcPr>
            <w:tcW w:w="348" w:type="pct"/>
          </w:tcPr>
          <w:p w14:paraId="093F8D54" w14:textId="77777777" w:rsidR="0068570A" w:rsidRDefault="0068570A" w:rsidP="0068570A">
            <w:pPr>
              <w:pStyle w:val="Table"/>
              <w:spacing w:before="100" w:after="100"/>
              <w:rPr>
                <w:sz w:val="18"/>
                <w:szCs w:val="18"/>
              </w:rPr>
            </w:pPr>
          </w:p>
        </w:tc>
        <w:tc>
          <w:tcPr>
            <w:tcW w:w="348" w:type="pct"/>
            <w:gridSpan w:val="2"/>
          </w:tcPr>
          <w:p w14:paraId="661D82EA" w14:textId="77777777" w:rsidR="0068570A" w:rsidRDefault="0068570A" w:rsidP="0068570A">
            <w:pPr>
              <w:pStyle w:val="Table"/>
              <w:spacing w:before="100" w:after="100"/>
              <w:rPr>
                <w:sz w:val="18"/>
                <w:szCs w:val="18"/>
              </w:rPr>
            </w:pPr>
          </w:p>
        </w:tc>
      </w:tr>
      <w:tr w:rsidR="0068570A" w14:paraId="702B33C1"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5873DE7D" w14:textId="7E2FD4A3" w:rsidR="0068570A" w:rsidRPr="00E54AE7" w:rsidRDefault="00E54AE7" w:rsidP="0068570A">
            <w:pPr>
              <w:pStyle w:val="Table"/>
              <w:spacing w:before="100" w:after="100"/>
              <w:rPr>
                <w:b/>
                <w:bCs/>
                <w:color w:val="FFFFFF" w:themeColor="background1"/>
                <w:sz w:val="18"/>
                <w:szCs w:val="18"/>
              </w:rPr>
            </w:pPr>
            <w:r w:rsidRPr="00E54AE7">
              <w:rPr>
                <w:b/>
                <w:bCs/>
                <w:color w:val="FFFFFF" w:themeColor="background1"/>
                <w:sz w:val="18"/>
                <w:szCs w:val="18"/>
              </w:rPr>
              <w:t>REPAIRS AND MAINTENANCE</w:t>
            </w:r>
          </w:p>
        </w:tc>
      </w:tr>
      <w:tr w:rsidR="0068570A" w14:paraId="3E559DED" w14:textId="77777777" w:rsidTr="00E54AE7">
        <w:trPr>
          <w:gridAfter w:val="1"/>
          <w:wAfter w:w="3" w:type="pct"/>
        </w:trPr>
        <w:tc>
          <w:tcPr>
            <w:tcW w:w="4997" w:type="pct"/>
            <w:gridSpan w:val="4"/>
            <w:shd w:val="clear" w:color="auto" w:fill="FFFFFF" w:themeFill="background1"/>
            <w:hideMark/>
          </w:tcPr>
          <w:p w14:paraId="0C8B2E6A" w14:textId="425B09B1" w:rsidR="0068570A" w:rsidRPr="00C06D12" w:rsidRDefault="00036CF8" w:rsidP="0068570A">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 xml:space="preserve"> </w:t>
            </w:r>
          </w:p>
          <w:p w14:paraId="05202C71" w14:textId="323AE68E" w:rsidR="0068570A" w:rsidRPr="00C06D12" w:rsidRDefault="0068570A" w:rsidP="0068570A">
            <w:pPr>
              <w:pStyle w:val="Tableheading"/>
              <w:spacing w:before="100" w:after="100"/>
              <w:rPr>
                <w:bCs/>
                <w:color w:val="FFFFFF" w:themeColor="background1"/>
                <w:sz w:val="18"/>
                <w:szCs w:val="18"/>
              </w:rPr>
            </w:pPr>
          </w:p>
        </w:tc>
      </w:tr>
      <w:tr w:rsidR="0068570A" w14:paraId="76D197AA"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shd w:val="clear" w:color="auto" w:fill="0A5CC7" w:themeFill="accent3"/>
            <w:hideMark/>
          </w:tcPr>
          <w:p w14:paraId="54954AB0" w14:textId="4E0DF0E0" w:rsidR="0068570A" w:rsidRDefault="0068570A" w:rsidP="0068570A">
            <w:pPr>
              <w:pStyle w:val="Table"/>
              <w:spacing w:before="100" w:after="100"/>
              <w:rPr>
                <w:rFonts w:cs="Arial"/>
                <w:sz w:val="18"/>
                <w:szCs w:val="18"/>
              </w:rPr>
            </w:pPr>
            <w:r w:rsidRPr="00C06D12">
              <w:rPr>
                <w:b/>
                <w:bCs/>
                <w:color w:val="FFFFFF" w:themeColor="background1"/>
                <w:sz w:val="18"/>
                <w:szCs w:val="18"/>
              </w:rPr>
              <w:t>BAD DEBTS</w:t>
            </w:r>
          </w:p>
        </w:tc>
        <w:tc>
          <w:tcPr>
            <w:tcW w:w="416" w:type="pct"/>
            <w:shd w:val="clear" w:color="auto" w:fill="0A5CC7" w:themeFill="accent3"/>
            <w:vAlign w:val="top"/>
          </w:tcPr>
          <w:p w14:paraId="7E5F30E7" w14:textId="77777777" w:rsidR="0068570A" w:rsidRDefault="0068570A" w:rsidP="0068570A">
            <w:pPr>
              <w:pStyle w:val="Table"/>
              <w:spacing w:before="100" w:after="100"/>
              <w:rPr>
                <w:sz w:val="18"/>
                <w:szCs w:val="18"/>
              </w:rPr>
            </w:pPr>
          </w:p>
        </w:tc>
        <w:tc>
          <w:tcPr>
            <w:tcW w:w="348" w:type="pct"/>
            <w:shd w:val="clear" w:color="auto" w:fill="0A5CC7" w:themeFill="accent3"/>
          </w:tcPr>
          <w:p w14:paraId="24E40E7F" w14:textId="77777777" w:rsidR="0068570A" w:rsidRDefault="0068570A" w:rsidP="0068570A">
            <w:pPr>
              <w:pStyle w:val="Table"/>
              <w:spacing w:before="100" w:after="100"/>
              <w:rPr>
                <w:sz w:val="18"/>
                <w:szCs w:val="18"/>
              </w:rPr>
            </w:pPr>
          </w:p>
        </w:tc>
        <w:tc>
          <w:tcPr>
            <w:tcW w:w="348" w:type="pct"/>
            <w:gridSpan w:val="2"/>
            <w:shd w:val="clear" w:color="auto" w:fill="0A5CC7" w:themeFill="accent3"/>
          </w:tcPr>
          <w:p w14:paraId="5C0CEC49" w14:textId="77777777" w:rsidR="0068570A" w:rsidRDefault="0068570A" w:rsidP="0068570A">
            <w:pPr>
              <w:pStyle w:val="Table"/>
              <w:spacing w:before="100" w:after="100"/>
              <w:rPr>
                <w:sz w:val="18"/>
                <w:szCs w:val="18"/>
              </w:rPr>
            </w:pPr>
          </w:p>
        </w:tc>
      </w:tr>
      <w:tr w:rsidR="00E54AE7" w14:paraId="4519015F" w14:textId="77777777" w:rsidTr="00E54AE7">
        <w:tc>
          <w:tcPr>
            <w:tcW w:w="3888" w:type="pct"/>
          </w:tcPr>
          <w:p w14:paraId="127AD493" w14:textId="04B5347F" w:rsidR="00E54AE7" w:rsidRDefault="00036CF8" w:rsidP="00E54AE7">
            <w:pPr>
              <w:pStyle w:val="Tableheading"/>
              <w:spacing w:before="100" w:after="100"/>
              <w:rPr>
                <w:bCs/>
                <w:sz w:val="18"/>
                <w:szCs w:val="18"/>
              </w:rPr>
            </w:pPr>
            <w:r>
              <w:rPr>
                <w:bCs/>
                <w:sz w:val="18"/>
                <w:szCs w:val="18"/>
              </w:rPr>
              <w:t xml:space="preserve"> </w:t>
            </w:r>
          </w:p>
        </w:tc>
        <w:tc>
          <w:tcPr>
            <w:tcW w:w="416" w:type="pct"/>
            <w:vAlign w:val="top"/>
          </w:tcPr>
          <w:p w14:paraId="0D39BA29" w14:textId="77777777" w:rsidR="00E54AE7" w:rsidRDefault="00E54AE7" w:rsidP="0068570A">
            <w:pPr>
              <w:pStyle w:val="Table"/>
              <w:spacing w:before="100" w:after="100"/>
              <w:rPr>
                <w:sz w:val="18"/>
                <w:szCs w:val="18"/>
              </w:rPr>
            </w:pPr>
          </w:p>
        </w:tc>
        <w:tc>
          <w:tcPr>
            <w:tcW w:w="348" w:type="pct"/>
          </w:tcPr>
          <w:p w14:paraId="7AA7778E" w14:textId="77777777" w:rsidR="00E54AE7" w:rsidRDefault="00E54AE7" w:rsidP="0068570A">
            <w:pPr>
              <w:pStyle w:val="Table"/>
              <w:spacing w:before="100" w:after="100"/>
              <w:rPr>
                <w:sz w:val="18"/>
                <w:szCs w:val="18"/>
              </w:rPr>
            </w:pPr>
          </w:p>
        </w:tc>
        <w:tc>
          <w:tcPr>
            <w:tcW w:w="348" w:type="pct"/>
            <w:gridSpan w:val="2"/>
          </w:tcPr>
          <w:p w14:paraId="05A2796D" w14:textId="77777777" w:rsidR="00E54AE7" w:rsidRDefault="00E54AE7" w:rsidP="0068570A">
            <w:pPr>
              <w:pStyle w:val="Table"/>
              <w:spacing w:before="100" w:after="100"/>
              <w:rPr>
                <w:sz w:val="18"/>
                <w:szCs w:val="18"/>
              </w:rPr>
            </w:pPr>
          </w:p>
        </w:tc>
      </w:tr>
      <w:tr w:rsidR="0068570A" w14:paraId="7D5BCE66"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68E11BFA" w14:textId="191FB11D" w:rsidR="0068570A" w:rsidRDefault="0068570A" w:rsidP="0068570A">
            <w:pPr>
              <w:pStyle w:val="Tableheading"/>
              <w:spacing w:before="100" w:after="100"/>
              <w:rPr>
                <w:bCs/>
                <w:sz w:val="18"/>
                <w:szCs w:val="18"/>
              </w:rPr>
            </w:pPr>
            <w:r>
              <w:rPr>
                <w:bCs/>
                <w:sz w:val="18"/>
                <w:szCs w:val="18"/>
              </w:rPr>
              <w:t>Comments:</w:t>
            </w:r>
          </w:p>
          <w:p w14:paraId="6FDA66F2" w14:textId="1ED2889C" w:rsidR="00E54AE7" w:rsidRDefault="00E54AE7" w:rsidP="0068570A">
            <w:pPr>
              <w:pStyle w:val="Tableheading"/>
              <w:spacing w:before="100" w:after="100"/>
              <w:rPr>
                <w:bCs/>
                <w:sz w:val="18"/>
                <w:szCs w:val="18"/>
              </w:rPr>
            </w:pPr>
          </w:p>
          <w:p w14:paraId="0DCF9B52" w14:textId="77777777" w:rsidR="00E54AE7" w:rsidRDefault="00E54AE7" w:rsidP="0068570A">
            <w:pPr>
              <w:pStyle w:val="Tableheading"/>
              <w:spacing w:before="100" w:after="100"/>
              <w:rPr>
                <w:bCs/>
                <w:sz w:val="18"/>
                <w:szCs w:val="18"/>
              </w:rPr>
            </w:pPr>
          </w:p>
          <w:p w14:paraId="7ACE851A" w14:textId="261E33B8" w:rsidR="0068570A" w:rsidRDefault="0068570A" w:rsidP="0068570A">
            <w:pPr>
              <w:pStyle w:val="Table"/>
              <w:spacing w:before="100" w:after="100"/>
              <w:ind w:left="357"/>
              <w:rPr>
                <w:sz w:val="18"/>
                <w:szCs w:val="18"/>
              </w:rPr>
            </w:pPr>
          </w:p>
        </w:tc>
        <w:tc>
          <w:tcPr>
            <w:tcW w:w="416" w:type="pct"/>
            <w:vAlign w:val="top"/>
          </w:tcPr>
          <w:p w14:paraId="5FD52DA8" w14:textId="77777777" w:rsidR="0068570A" w:rsidRDefault="0068570A" w:rsidP="0068570A">
            <w:pPr>
              <w:pStyle w:val="Table"/>
              <w:spacing w:before="100" w:after="100"/>
              <w:rPr>
                <w:sz w:val="18"/>
                <w:szCs w:val="18"/>
              </w:rPr>
            </w:pPr>
          </w:p>
        </w:tc>
        <w:tc>
          <w:tcPr>
            <w:tcW w:w="348" w:type="pct"/>
          </w:tcPr>
          <w:p w14:paraId="10455F93" w14:textId="77777777" w:rsidR="0068570A" w:rsidRDefault="0068570A" w:rsidP="0068570A">
            <w:pPr>
              <w:pStyle w:val="Table"/>
              <w:spacing w:before="100" w:after="100"/>
              <w:rPr>
                <w:sz w:val="18"/>
                <w:szCs w:val="18"/>
              </w:rPr>
            </w:pPr>
          </w:p>
        </w:tc>
        <w:tc>
          <w:tcPr>
            <w:tcW w:w="348" w:type="pct"/>
            <w:gridSpan w:val="2"/>
          </w:tcPr>
          <w:p w14:paraId="50704033" w14:textId="77777777" w:rsidR="0068570A" w:rsidRDefault="0068570A" w:rsidP="0068570A">
            <w:pPr>
              <w:pStyle w:val="Table"/>
              <w:spacing w:before="100" w:after="100"/>
              <w:rPr>
                <w:sz w:val="18"/>
                <w:szCs w:val="18"/>
              </w:rPr>
            </w:pPr>
          </w:p>
        </w:tc>
      </w:tr>
    </w:tbl>
    <w:p w14:paraId="3E948BBE" w14:textId="3ABEF0D2" w:rsidR="00AE1BC5" w:rsidRDefault="00AE1BC5">
      <w:pPr>
        <w:rPr>
          <w:rFonts w:ascii="Arial" w:hAnsi="Arial"/>
          <w:sz w:val="24"/>
          <w:szCs w:val="24"/>
        </w:rPr>
      </w:pPr>
    </w:p>
    <w:p w14:paraId="4A2988A6" w14:textId="0EAD9052" w:rsidR="00036CF8" w:rsidRDefault="00036CF8">
      <w:pPr>
        <w:rPr>
          <w:rFonts w:ascii="Arial" w:hAnsi="Arial"/>
          <w:sz w:val="24"/>
          <w:szCs w:val="24"/>
        </w:rPr>
      </w:pPr>
    </w:p>
    <w:p w14:paraId="3386433A" w14:textId="77777777" w:rsidR="00036CF8" w:rsidRPr="004D70B6" w:rsidRDefault="00036CF8">
      <w:pPr>
        <w:rPr>
          <w:rFonts w:ascii="Arial" w:hAnsi="Arial"/>
          <w:sz w:val="24"/>
          <w:szCs w:val="24"/>
        </w:rPr>
      </w:pPr>
    </w:p>
    <w:tbl>
      <w:tblPr>
        <w:tblStyle w:val="RACVTable"/>
        <w:tblW w:w="5100" w:type="pct"/>
        <w:tblLook w:val="01E0" w:firstRow="1" w:lastRow="1" w:firstColumn="1" w:lastColumn="1" w:noHBand="0" w:noVBand="0"/>
      </w:tblPr>
      <w:tblGrid>
        <w:gridCol w:w="7939"/>
        <w:gridCol w:w="863"/>
        <w:gridCol w:w="696"/>
        <w:gridCol w:w="680"/>
      </w:tblGrid>
      <w:tr w:rsidR="003F0524" w14:paraId="2399953B" w14:textId="77777777" w:rsidTr="00E54AE7">
        <w:trPr>
          <w:cnfStyle w:val="100000000000" w:firstRow="1" w:lastRow="0" w:firstColumn="0" w:lastColumn="0" w:oddVBand="0" w:evenVBand="0" w:oddHBand="0" w:evenHBand="0" w:firstRowFirstColumn="0" w:firstRowLastColumn="0" w:lastRowFirstColumn="0" w:lastRowLastColumn="0"/>
        </w:trPr>
        <w:tc>
          <w:tcPr>
            <w:tcW w:w="3900" w:type="pct"/>
            <w:hideMark/>
          </w:tcPr>
          <w:p w14:paraId="697E9809" w14:textId="77777777" w:rsidR="003F0524" w:rsidRPr="0048080D" w:rsidRDefault="003F0524">
            <w:pPr>
              <w:pStyle w:val="Tableheading"/>
              <w:spacing w:before="100" w:after="100"/>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lastRenderedPageBreak/>
              <w:t xml:space="preserve">TAX RETURN FORM COMPLETION </w:t>
            </w:r>
          </w:p>
        </w:tc>
        <w:tc>
          <w:tcPr>
            <w:tcW w:w="424" w:type="pct"/>
            <w:hideMark/>
          </w:tcPr>
          <w:p w14:paraId="389B7D9E"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YES</w:t>
            </w:r>
          </w:p>
        </w:tc>
        <w:tc>
          <w:tcPr>
            <w:tcW w:w="342" w:type="pct"/>
            <w:hideMark/>
          </w:tcPr>
          <w:p w14:paraId="402EE2E7"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NO</w:t>
            </w:r>
          </w:p>
        </w:tc>
        <w:tc>
          <w:tcPr>
            <w:tcW w:w="334" w:type="pct"/>
            <w:hideMark/>
          </w:tcPr>
          <w:p w14:paraId="61C37CDA"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N/A</w:t>
            </w:r>
          </w:p>
        </w:tc>
      </w:tr>
      <w:tr w:rsidR="003F0524" w14:paraId="2B993BD2" w14:textId="77777777" w:rsidTr="0048080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5FED0B3" w14:textId="77777777" w:rsidR="003F0524" w:rsidRPr="0048080D" w:rsidRDefault="003F0524">
            <w:pPr>
              <w:pStyle w:val="Tableheading"/>
              <w:spacing w:before="100" w:after="100"/>
              <w:rPr>
                <w:bCs/>
                <w:color w:val="FFFFFF" w:themeColor="background1"/>
                <w:sz w:val="18"/>
                <w:szCs w:val="18"/>
              </w:rPr>
            </w:pPr>
            <w:r w:rsidRPr="0048080D">
              <w:rPr>
                <w:bCs/>
                <w:color w:val="FFFFFF" w:themeColor="background1"/>
                <w:sz w:val="18"/>
                <w:szCs w:val="18"/>
              </w:rPr>
              <w:t xml:space="preserve">FAMILY TRUST / INTERPOSED ENTITY ELECTION STATUS (FRONT COVER) </w:t>
            </w:r>
          </w:p>
        </w:tc>
      </w:tr>
      <w:tr w:rsidR="003F0524" w14:paraId="0A3E6D95" w14:textId="77777777" w:rsidTr="00E54AE7">
        <w:tc>
          <w:tcPr>
            <w:tcW w:w="3900" w:type="pct"/>
            <w:hideMark/>
          </w:tcPr>
          <w:p w14:paraId="3098A422" w14:textId="57E6BD8B" w:rsidR="003F0524" w:rsidRPr="00D4619D" w:rsidRDefault="00036CF8">
            <w:pPr>
              <w:pStyle w:val="Table"/>
              <w:spacing w:before="100" w:after="100"/>
              <w:rPr>
                <w:bCs/>
                <w:color w:val="090D46" w:themeColor="text1"/>
                <w:sz w:val="18"/>
                <w:szCs w:val="18"/>
              </w:rPr>
            </w:pPr>
            <w:r>
              <w:rPr>
                <w:bCs/>
                <w:color w:val="090D46" w:themeColor="text1"/>
                <w:sz w:val="18"/>
                <w:szCs w:val="18"/>
              </w:rPr>
              <w:t xml:space="preserve"> </w:t>
            </w:r>
            <w:r w:rsidR="003F0524" w:rsidRPr="00D4619D">
              <w:rPr>
                <w:bCs/>
                <w:color w:val="090D46" w:themeColor="text1"/>
                <w:sz w:val="18"/>
                <w:szCs w:val="18"/>
              </w:rPr>
              <w:t xml:space="preserve"> </w:t>
            </w:r>
          </w:p>
        </w:tc>
        <w:tc>
          <w:tcPr>
            <w:tcW w:w="424" w:type="pct"/>
          </w:tcPr>
          <w:p w14:paraId="6ADD72B5" w14:textId="77777777" w:rsidR="003F0524" w:rsidRDefault="003F0524">
            <w:pPr>
              <w:pStyle w:val="Tableheading"/>
              <w:spacing w:before="100" w:after="100"/>
              <w:rPr>
                <w:b w:val="0"/>
                <w:color w:val="FFFFFF"/>
                <w:sz w:val="18"/>
                <w:szCs w:val="18"/>
              </w:rPr>
            </w:pPr>
          </w:p>
        </w:tc>
        <w:tc>
          <w:tcPr>
            <w:tcW w:w="342" w:type="pct"/>
          </w:tcPr>
          <w:p w14:paraId="4C867919" w14:textId="77777777" w:rsidR="003F0524" w:rsidRDefault="003F0524">
            <w:pPr>
              <w:pStyle w:val="Tableheading"/>
              <w:spacing w:before="100" w:after="100"/>
              <w:rPr>
                <w:b w:val="0"/>
                <w:color w:val="FFFFFF"/>
                <w:sz w:val="18"/>
                <w:szCs w:val="18"/>
              </w:rPr>
            </w:pPr>
          </w:p>
        </w:tc>
        <w:tc>
          <w:tcPr>
            <w:tcW w:w="334" w:type="pct"/>
          </w:tcPr>
          <w:p w14:paraId="5DE08AEC" w14:textId="77777777" w:rsidR="003F0524" w:rsidRDefault="003F0524">
            <w:pPr>
              <w:pStyle w:val="Tableheading"/>
              <w:spacing w:before="100" w:after="100"/>
              <w:rPr>
                <w:b w:val="0"/>
                <w:color w:val="FFFFFF"/>
                <w:sz w:val="18"/>
                <w:szCs w:val="18"/>
              </w:rPr>
            </w:pPr>
          </w:p>
        </w:tc>
      </w:tr>
      <w:tr w:rsidR="003F0524" w14:paraId="18AE0FD3" w14:textId="77777777" w:rsidTr="002D3EC6">
        <w:trPr>
          <w:cnfStyle w:val="000000100000" w:firstRow="0" w:lastRow="0" w:firstColumn="0" w:lastColumn="0" w:oddVBand="0" w:evenVBand="0" w:oddHBand="1" w:evenHBand="0" w:firstRowFirstColumn="0" w:firstRowLastColumn="0" w:lastRowFirstColumn="0" w:lastRowLastColumn="0"/>
          <w:trHeight w:val="552"/>
        </w:trPr>
        <w:tc>
          <w:tcPr>
            <w:tcW w:w="5000" w:type="pct"/>
            <w:gridSpan w:val="4"/>
            <w:hideMark/>
          </w:tcPr>
          <w:p w14:paraId="3F8C1693" w14:textId="1EB6ED1B" w:rsidR="003F0524" w:rsidRDefault="003F0524">
            <w:pPr>
              <w:pStyle w:val="Tableheading"/>
              <w:spacing w:before="100" w:after="100"/>
              <w:rPr>
                <w:bCs/>
                <w:color w:val="090D46" w:themeColor="text1"/>
                <w:sz w:val="18"/>
                <w:szCs w:val="18"/>
              </w:rPr>
            </w:pPr>
            <w:r w:rsidRPr="00D4619D">
              <w:rPr>
                <w:bCs/>
                <w:color w:val="090D46" w:themeColor="text1"/>
                <w:sz w:val="18"/>
                <w:szCs w:val="18"/>
              </w:rPr>
              <w:t>Comments:</w:t>
            </w:r>
          </w:p>
          <w:p w14:paraId="08993DE3" w14:textId="77777777" w:rsidR="00E54AE7" w:rsidRDefault="00E54AE7">
            <w:pPr>
              <w:pStyle w:val="Tableheading"/>
              <w:spacing w:before="100" w:after="100"/>
              <w:rPr>
                <w:bCs/>
                <w:color w:val="090D46" w:themeColor="text1"/>
                <w:sz w:val="18"/>
                <w:szCs w:val="18"/>
              </w:rPr>
            </w:pPr>
          </w:p>
          <w:p w14:paraId="660CEB5C" w14:textId="3959A7EE" w:rsidR="00E54AE7" w:rsidRPr="00D4619D" w:rsidRDefault="00E54AE7">
            <w:pPr>
              <w:pStyle w:val="Tableheading"/>
              <w:spacing w:before="100" w:after="100"/>
              <w:rPr>
                <w:bCs/>
                <w:color w:val="090D46" w:themeColor="text1"/>
                <w:sz w:val="18"/>
                <w:szCs w:val="18"/>
              </w:rPr>
            </w:pPr>
          </w:p>
        </w:tc>
      </w:tr>
      <w:tr w:rsidR="003F0524" w14:paraId="24E5A8B1" w14:textId="77777777" w:rsidTr="0048080D">
        <w:tc>
          <w:tcPr>
            <w:tcW w:w="5000" w:type="pct"/>
            <w:gridSpan w:val="4"/>
            <w:shd w:val="clear" w:color="auto" w:fill="0A5CC7" w:themeFill="accent3"/>
            <w:hideMark/>
          </w:tcPr>
          <w:p w14:paraId="68A1DE9A" w14:textId="77777777" w:rsidR="003F0524" w:rsidRPr="0048080D" w:rsidRDefault="003F0524">
            <w:pPr>
              <w:pStyle w:val="Tableheading"/>
              <w:spacing w:before="100" w:after="100"/>
              <w:rPr>
                <w:bCs/>
                <w:color w:val="FFFFFF" w:themeColor="background1"/>
                <w:sz w:val="18"/>
                <w:szCs w:val="18"/>
              </w:rPr>
            </w:pPr>
            <w:r w:rsidRPr="0048080D">
              <w:rPr>
                <w:bCs/>
                <w:color w:val="FFFFFF" w:themeColor="background1"/>
                <w:sz w:val="18"/>
                <w:szCs w:val="18"/>
              </w:rPr>
              <w:t>MANAGED INVESTMENT TRUST – CAPITAL ACCOUNT ELECTION (FRONT COVER)</w:t>
            </w:r>
          </w:p>
        </w:tc>
      </w:tr>
      <w:tr w:rsidR="003F0524" w14:paraId="1CF5C972"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3CF48F19" w14:textId="10535CBC" w:rsidR="003F0524" w:rsidRPr="00D4619D" w:rsidRDefault="00036CF8">
            <w:pPr>
              <w:pStyle w:val="Table"/>
              <w:spacing w:before="100" w:after="100"/>
              <w:rPr>
                <w:color w:val="090D46" w:themeColor="text1"/>
                <w:sz w:val="18"/>
                <w:szCs w:val="18"/>
              </w:rPr>
            </w:pPr>
            <w:r>
              <w:rPr>
                <w:color w:val="090D46" w:themeColor="text1"/>
                <w:sz w:val="18"/>
                <w:szCs w:val="18"/>
              </w:rPr>
              <w:t xml:space="preserve"> </w:t>
            </w:r>
          </w:p>
        </w:tc>
        <w:tc>
          <w:tcPr>
            <w:tcW w:w="424" w:type="pct"/>
          </w:tcPr>
          <w:p w14:paraId="0D228CC0" w14:textId="77777777" w:rsidR="003F0524" w:rsidRDefault="003F0524">
            <w:pPr>
              <w:pStyle w:val="Table"/>
              <w:spacing w:before="100" w:after="100"/>
              <w:rPr>
                <w:sz w:val="18"/>
                <w:szCs w:val="18"/>
              </w:rPr>
            </w:pPr>
          </w:p>
        </w:tc>
        <w:tc>
          <w:tcPr>
            <w:tcW w:w="342" w:type="pct"/>
          </w:tcPr>
          <w:p w14:paraId="017E4CFD" w14:textId="77777777" w:rsidR="003F0524" w:rsidRDefault="003F0524">
            <w:pPr>
              <w:pStyle w:val="Table"/>
              <w:spacing w:before="100" w:after="100"/>
              <w:rPr>
                <w:sz w:val="18"/>
                <w:szCs w:val="18"/>
              </w:rPr>
            </w:pPr>
          </w:p>
        </w:tc>
        <w:tc>
          <w:tcPr>
            <w:tcW w:w="334" w:type="pct"/>
          </w:tcPr>
          <w:p w14:paraId="655C31F7" w14:textId="77777777" w:rsidR="003F0524" w:rsidRDefault="003F0524">
            <w:pPr>
              <w:pStyle w:val="Table"/>
              <w:spacing w:before="100" w:after="100"/>
              <w:rPr>
                <w:sz w:val="18"/>
                <w:szCs w:val="18"/>
              </w:rPr>
            </w:pPr>
          </w:p>
        </w:tc>
      </w:tr>
      <w:tr w:rsidR="003F0524" w14:paraId="099D7AAD" w14:textId="77777777" w:rsidTr="002D3EC6">
        <w:trPr>
          <w:trHeight w:val="530"/>
        </w:trPr>
        <w:tc>
          <w:tcPr>
            <w:tcW w:w="5000" w:type="pct"/>
            <w:gridSpan w:val="4"/>
            <w:hideMark/>
          </w:tcPr>
          <w:p w14:paraId="77FCA98F" w14:textId="649A403C" w:rsidR="00E54AE7" w:rsidRDefault="003F0524">
            <w:pPr>
              <w:pStyle w:val="Tableheading"/>
              <w:spacing w:before="100" w:after="100"/>
              <w:rPr>
                <w:bCs/>
                <w:color w:val="090D46" w:themeColor="text1"/>
                <w:sz w:val="18"/>
                <w:szCs w:val="18"/>
              </w:rPr>
            </w:pPr>
            <w:r w:rsidRPr="00D4619D">
              <w:rPr>
                <w:bCs/>
                <w:color w:val="090D46" w:themeColor="text1"/>
                <w:sz w:val="18"/>
                <w:szCs w:val="18"/>
              </w:rPr>
              <w:t>Comments:</w:t>
            </w:r>
          </w:p>
          <w:p w14:paraId="1F8878B3" w14:textId="77777777" w:rsidR="00AE1BC5" w:rsidRDefault="00AE1BC5">
            <w:pPr>
              <w:pStyle w:val="Tableheading"/>
              <w:spacing w:before="100" w:after="100"/>
              <w:rPr>
                <w:bCs/>
                <w:color w:val="090D46" w:themeColor="text1"/>
                <w:sz w:val="18"/>
                <w:szCs w:val="18"/>
              </w:rPr>
            </w:pPr>
          </w:p>
          <w:p w14:paraId="1C3DCAE5" w14:textId="0F7BE838" w:rsidR="00D4619D" w:rsidRPr="00D4619D" w:rsidRDefault="00D4619D">
            <w:pPr>
              <w:pStyle w:val="Tableheading"/>
              <w:spacing w:before="100" w:after="100"/>
              <w:rPr>
                <w:bCs/>
                <w:color w:val="090D46" w:themeColor="text1"/>
                <w:sz w:val="18"/>
                <w:szCs w:val="18"/>
              </w:rPr>
            </w:pPr>
          </w:p>
        </w:tc>
      </w:tr>
      <w:tr w:rsidR="003F0524" w14:paraId="0B3BD8F2" w14:textId="77777777" w:rsidTr="0048080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977FD42" w14:textId="77777777" w:rsidR="003F0524" w:rsidRPr="0048080D" w:rsidRDefault="003F0524">
            <w:pPr>
              <w:pStyle w:val="Tableheading"/>
              <w:keepNext/>
              <w:spacing w:before="100" w:after="100"/>
              <w:rPr>
                <w:bCs/>
                <w:color w:val="FFFFFF" w:themeColor="background1"/>
                <w:sz w:val="18"/>
                <w:szCs w:val="18"/>
              </w:rPr>
            </w:pPr>
            <w:r w:rsidRPr="0048080D">
              <w:rPr>
                <w:bCs/>
                <w:color w:val="FFFFFF" w:themeColor="background1"/>
                <w:sz w:val="18"/>
                <w:szCs w:val="18"/>
              </w:rPr>
              <w:t>CAPITAL GAINS TAX (CGT) (ITEM 21)</w:t>
            </w:r>
          </w:p>
        </w:tc>
      </w:tr>
      <w:tr w:rsidR="00107585" w14:paraId="2EC53F29" w14:textId="77777777" w:rsidTr="00E54AE7">
        <w:tc>
          <w:tcPr>
            <w:tcW w:w="3900" w:type="pct"/>
            <w:hideMark/>
          </w:tcPr>
          <w:p w14:paraId="4C413A28" w14:textId="688390A8" w:rsidR="00FE690E" w:rsidRPr="00D4619D" w:rsidRDefault="00036CF8" w:rsidP="00FE690E">
            <w:pPr>
              <w:pStyle w:val="Table"/>
              <w:keepNext/>
              <w:spacing w:before="100" w:after="100"/>
              <w:rPr>
                <w:color w:val="090D46" w:themeColor="text1"/>
                <w:sz w:val="18"/>
                <w:szCs w:val="18"/>
              </w:rPr>
            </w:pPr>
            <w:r>
              <w:rPr>
                <w:color w:val="090D46" w:themeColor="text1"/>
                <w:sz w:val="18"/>
                <w:szCs w:val="18"/>
              </w:rPr>
              <w:t xml:space="preserve">  </w:t>
            </w:r>
          </w:p>
        </w:tc>
        <w:tc>
          <w:tcPr>
            <w:tcW w:w="424" w:type="pct"/>
          </w:tcPr>
          <w:p w14:paraId="7D60FF0C" w14:textId="77777777" w:rsidR="00FE690E" w:rsidRDefault="00FE690E" w:rsidP="00FE690E">
            <w:pPr>
              <w:pStyle w:val="Table"/>
              <w:keepNext/>
              <w:spacing w:before="100" w:after="100"/>
              <w:rPr>
                <w:sz w:val="18"/>
                <w:szCs w:val="18"/>
              </w:rPr>
            </w:pPr>
          </w:p>
        </w:tc>
        <w:tc>
          <w:tcPr>
            <w:tcW w:w="342" w:type="pct"/>
          </w:tcPr>
          <w:p w14:paraId="0D256C7E" w14:textId="77777777" w:rsidR="00FE690E" w:rsidRDefault="00FE690E" w:rsidP="00FE690E">
            <w:pPr>
              <w:pStyle w:val="Table"/>
              <w:keepNext/>
              <w:spacing w:before="100" w:after="100"/>
              <w:rPr>
                <w:sz w:val="18"/>
                <w:szCs w:val="18"/>
              </w:rPr>
            </w:pPr>
          </w:p>
        </w:tc>
        <w:tc>
          <w:tcPr>
            <w:tcW w:w="334" w:type="pct"/>
          </w:tcPr>
          <w:p w14:paraId="6FBFDE6F" w14:textId="77777777" w:rsidR="00FE690E" w:rsidRDefault="00FE690E" w:rsidP="00FE690E">
            <w:pPr>
              <w:pStyle w:val="Table"/>
              <w:keepNext/>
              <w:spacing w:before="100" w:after="100"/>
              <w:rPr>
                <w:sz w:val="18"/>
                <w:szCs w:val="18"/>
              </w:rPr>
            </w:pPr>
          </w:p>
        </w:tc>
      </w:tr>
      <w:tr w:rsidR="00FE690E" w14:paraId="1CA33548" w14:textId="77777777" w:rsidTr="002D3EC6">
        <w:trPr>
          <w:cnfStyle w:val="000000100000" w:firstRow="0" w:lastRow="0" w:firstColumn="0" w:lastColumn="0" w:oddVBand="0" w:evenVBand="0" w:oddHBand="1" w:evenHBand="0" w:firstRowFirstColumn="0" w:firstRowLastColumn="0" w:lastRowFirstColumn="0" w:lastRowLastColumn="0"/>
        </w:trPr>
        <w:tc>
          <w:tcPr>
            <w:tcW w:w="5000" w:type="pct"/>
            <w:gridSpan w:val="4"/>
            <w:hideMark/>
          </w:tcPr>
          <w:p w14:paraId="18429996" w14:textId="4CBCE4B5" w:rsidR="00591702" w:rsidRDefault="00FE690E" w:rsidP="00FE690E">
            <w:pPr>
              <w:pStyle w:val="Table"/>
              <w:keepNext/>
              <w:spacing w:before="100" w:after="100"/>
              <w:rPr>
                <w:b/>
                <w:bCs/>
                <w:color w:val="090D46" w:themeColor="text1"/>
                <w:sz w:val="18"/>
                <w:szCs w:val="18"/>
              </w:rPr>
            </w:pPr>
            <w:r w:rsidRPr="00D4619D">
              <w:rPr>
                <w:b/>
                <w:bCs/>
                <w:color w:val="090D46" w:themeColor="text1"/>
                <w:sz w:val="18"/>
                <w:szCs w:val="18"/>
              </w:rPr>
              <w:t>Comments:</w:t>
            </w:r>
          </w:p>
          <w:p w14:paraId="059EE2BA" w14:textId="77777777" w:rsidR="00036CF8" w:rsidRDefault="00036CF8" w:rsidP="00FE690E">
            <w:pPr>
              <w:pStyle w:val="Table"/>
              <w:keepNext/>
              <w:spacing w:before="100" w:after="100"/>
              <w:rPr>
                <w:b/>
                <w:bCs/>
                <w:color w:val="090D46" w:themeColor="text1"/>
                <w:sz w:val="18"/>
                <w:szCs w:val="18"/>
              </w:rPr>
            </w:pPr>
          </w:p>
          <w:p w14:paraId="6014E507" w14:textId="3049BF74" w:rsidR="00591702" w:rsidRPr="00D4619D" w:rsidRDefault="00591702" w:rsidP="00FE690E">
            <w:pPr>
              <w:pStyle w:val="Table"/>
              <w:keepNext/>
              <w:spacing w:before="100" w:after="100"/>
              <w:rPr>
                <w:b/>
                <w:bCs/>
                <w:color w:val="090D46" w:themeColor="text1"/>
                <w:sz w:val="18"/>
                <w:szCs w:val="18"/>
              </w:rPr>
            </w:pPr>
          </w:p>
        </w:tc>
      </w:tr>
      <w:tr w:rsidR="00FE690E" w14:paraId="4FC9298E" w14:textId="77777777" w:rsidTr="00D4619D">
        <w:tc>
          <w:tcPr>
            <w:tcW w:w="5000" w:type="pct"/>
            <w:gridSpan w:val="4"/>
            <w:shd w:val="clear" w:color="auto" w:fill="0A5CC7" w:themeFill="accent3"/>
            <w:hideMark/>
          </w:tcPr>
          <w:p w14:paraId="55EBBD47" w14:textId="77777777" w:rsidR="00FE690E" w:rsidRPr="00D4619D" w:rsidRDefault="00FE690E" w:rsidP="00FE690E">
            <w:pPr>
              <w:pStyle w:val="Table"/>
              <w:keepNext/>
              <w:spacing w:before="100" w:after="100"/>
              <w:rPr>
                <w:b/>
                <w:bCs/>
                <w:color w:val="FFFFFF" w:themeColor="background1"/>
                <w:sz w:val="18"/>
                <w:szCs w:val="18"/>
              </w:rPr>
            </w:pPr>
            <w:r w:rsidRPr="00D4619D">
              <w:rPr>
                <w:b/>
                <w:bCs/>
                <w:color w:val="FFFFFF" w:themeColor="background1"/>
                <w:sz w:val="18"/>
                <w:szCs w:val="18"/>
              </w:rPr>
              <w:t>ATTRIBUTED FOREIGN INCOME (ITEM 22)</w:t>
            </w:r>
          </w:p>
        </w:tc>
      </w:tr>
      <w:tr w:rsidR="00107585" w14:paraId="503473D5"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45E19DCE" w14:textId="2DA2F08A" w:rsidR="00FE690E" w:rsidRPr="00D4619D" w:rsidRDefault="00036CF8" w:rsidP="00FE690E">
            <w:pPr>
              <w:pStyle w:val="Table"/>
              <w:keepNext/>
              <w:spacing w:before="100" w:after="100"/>
              <w:rPr>
                <w:color w:val="090D46" w:themeColor="text1"/>
                <w:sz w:val="18"/>
                <w:szCs w:val="18"/>
              </w:rPr>
            </w:pPr>
            <w:r>
              <w:rPr>
                <w:color w:val="090D46" w:themeColor="text1"/>
                <w:sz w:val="18"/>
                <w:szCs w:val="18"/>
              </w:rPr>
              <w:t xml:space="preserve"> </w:t>
            </w:r>
          </w:p>
        </w:tc>
        <w:tc>
          <w:tcPr>
            <w:tcW w:w="424" w:type="pct"/>
          </w:tcPr>
          <w:p w14:paraId="7B6FC4AB" w14:textId="77777777" w:rsidR="00FE690E" w:rsidRDefault="00FE690E" w:rsidP="00FE690E">
            <w:pPr>
              <w:pStyle w:val="Table"/>
              <w:keepNext/>
              <w:spacing w:before="100" w:after="100"/>
            </w:pPr>
          </w:p>
        </w:tc>
        <w:tc>
          <w:tcPr>
            <w:tcW w:w="342" w:type="pct"/>
          </w:tcPr>
          <w:p w14:paraId="09D8D65A" w14:textId="77777777" w:rsidR="00FE690E" w:rsidRDefault="00FE690E" w:rsidP="00FE690E">
            <w:pPr>
              <w:pStyle w:val="Table"/>
              <w:keepNext/>
              <w:spacing w:before="100" w:after="100"/>
            </w:pPr>
          </w:p>
        </w:tc>
        <w:tc>
          <w:tcPr>
            <w:tcW w:w="334" w:type="pct"/>
          </w:tcPr>
          <w:p w14:paraId="5EA3E27B" w14:textId="77777777" w:rsidR="00FE690E" w:rsidRDefault="00FE690E" w:rsidP="00FE690E">
            <w:pPr>
              <w:pStyle w:val="Table"/>
              <w:keepNext/>
              <w:spacing w:before="100" w:after="100"/>
            </w:pPr>
          </w:p>
        </w:tc>
      </w:tr>
      <w:tr w:rsidR="00FE690E" w14:paraId="1D3662D5" w14:textId="77777777" w:rsidTr="002D3EC6">
        <w:tc>
          <w:tcPr>
            <w:tcW w:w="5000" w:type="pct"/>
            <w:gridSpan w:val="4"/>
            <w:hideMark/>
          </w:tcPr>
          <w:p w14:paraId="3E5FA5EC" w14:textId="73CF8295" w:rsidR="00107585" w:rsidRDefault="00FE690E" w:rsidP="00FE690E">
            <w:pPr>
              <w:pStyle w:val="Tableheading"/>
              <w:spacing w:before="100" w:after="100"/>
              <w:rPr>
                <w:bCs/>
                <w:color w:val="090D46" w:themeColor="text1"/>
                <w:sz w:val="18"/>
                <w:szCs w:val="18"/>
              </w:rPr>
            </w:pPr>
            <w:r w:rsidRPr="00D4619D">
              <w:rPr>
                <w:bCs/>
                <w:color w:val="090D46" w:themeColor="text1"/>
                <w:sz w:val="18"/>
                <w:szCs w:val="18"/>
              </w:rPr>
              <w:t>Comments:</w:t>
            </w:r>
          </w:p>
          <w:p w14:paraId="7AD1967F" w14:textId="77777777" w:rsidR="00036CF8" w:rsidRDefault="00036CF8" w:rsidP="00FE690E">
            <w:pPr>
              <w:pStyle w:val="Tableheading"/>
              <w:spacing w:before="100" w:after="100"/>
              <w:rPr>
                <w:bCs/>
                <w:color w:val="090D46" w:themeColor="text1"/>
                <w:sz w:val="18"/>
                <w:szCs w:val="18"/>
              </w:rPr>
            </w:pPr>
          </w:p>
          <w:p w14:paraId="074C827B" w14:textId="75C5316E" w:rsidR="00FE690E" w:rsidRPr="00D4619D" w:rsidRDefault="00FE690E" w:rsidP="00FE690E">
            <w:pPr>
              <w:pStyle w:val="Tableheading"/>
              <w:spacing w:before="100" w:after="100"/>
              <w:rPr>
                <w:bCs/>
                <w:color w:val="090D46" w:themeColor="text1"/>
                <w:sz w:val="18"/>
                <w:szCs w:val="18"/>
              </w:rPr>
            </w:pPr>
          </w:p>
        </w:tc>
      </w:tr>
      <w:tr w:rsidR="00FE690E" w14:paraId="4D9EFE55" w14:textId="77777777" w:rsidTr="00D4619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A7A370E" w14:textId="77777777" w:rsidR="00FE690E" w:rsidRPr="00D4619D" w:rsidRDefault="00FE690E" w:rsidP="00FE690E">
            <w:pPr>
              <w:pStyle w:val="Table"/>
              <w:keepNext/>
              <w:spacing w:before="100" w:after="100"/>
              <w:rPr>
                <w:b/>
                <w:bCs/>
                <w:color w:val="FFFFFF" w:themeColor="background1"/>
              </w:rPr>
            </w:pPr>
            <w:r w:rsidRPr="00D4619D">
              <w:rPr>
                <w:b/>
                <w:bCs/>
                <w:color w:val="FFFFFF" w:themeColor="background1"/>
                <w:sz w:val="18"/>
                <w:szCs w:val="18"/>
              </w:rPr>
              <w:t xml:space="preserve">LOSSES INFORMATION (ITEMS 25 and 27) </w:t>
            </w:r>
          </w:p>
        </w:tc>
      </w:tr>
      <w:tr w:rsidR="00107585" w14:paraId="474FFC63" w14:textId="77777777" w:rsidTr="00E54AE7">
        <w:tc>
          <w:tcPr>
            <w:tcW w:w="3900" w:type="pct"/>
            <w:hideMark/>
          </w:tcPr>
          <w:p w14:paraId="3F7EA0B8" w14:textId="3F2627D0" w:rsidR="00012243" w:rsidRPr="00D4619D" w:rsidRDefault="00036CF8" w:rsidP="00FE690E">
            <w:pPr>
              <w:spacing w:before="100" w:after="100"/>
              <w:rPr>
                <w:rFonts w:eastAsia="Times New Roman" w:cstheme="minorHAnsi"/>
                <w:szCs w:val="18"/>
                <w:lang w:eastAsia="en-AU"/>
              </w:rPr>
            </w:pPr>
            <w:r>
              <w:rPr>
                <w:rFonts w:eastAsia="Times New Roman" w:cstheme="minorHAnsi"/>
                <w:szCs w:val="18"/>
                <w:lang w:eastAsia="en-AU"/>
              </w:rPr>
              <w:t xml:space="preserve"> </w:t>
            </w:r>
          </w:p>
          <w:p w14:paraId="248A3638" w14:textId="3F118CE1" w:rsidR="00FE690E" w:rsidRDefault="00FE690E" w:rsidP="00FE690E">
            <w:pPr>
              <w:spacing w:before="100" w:after="100"/>
              <w:rPr>
                <w:szCs w:val="18"/>
              </w:rPr>
            </w:pPr>
          </w:p>
        </w:tc>
        <w:tc>
          <w:tcPr>
            <w:tcW w:w="424" w:type="pct"/>
          </w:tcPr>
          <w:p w14:paraId="654EC301" w14:textId="77777777" w:rsidR="00FE690E" w:rsidRDefault="00FE690E" w:rsidP="00FE690E">
            <w:pPr>
              <w:pStyle w:val="Table"/>
              <w:keepNext/>
              <w:spacing w:before="100" w:after="100"/>
            </w:pPr>
          </w:p>
        </w:tc>
        <w:tc>
          <w:tcPr>
            <w:tcW w:w="342" w:type="pct"/>
          </w:tcPr>
          <w:p w14:paraId="199BF434" w14:textId="77777777" w:rsidR="00FE690E" w:rsidRDefault="00FE690E" w:rsidP="00FE690E">
            <w:pPr>
              <w:pStyle w:val="Table"/>
              <w:keepNext/>
              <w:spacing w:before="100" w:after="100"/>
            </w:pPr>
          </w:p>
        </w:tc>
        <w:tc>
          <w:tcPr>
            <w:tcW w:w="334" w:type="pct"/>
          </w:tcPr>
          <w:p w14:paraId="0EF42584" w14:textId="77777777" w:rsidR="00FE690E" w:rsidRDefault="00FE690E" w:rsidP="00FE690E">
            <w:pPr>
              <w:pStyle w:val="Table"/>
              <w:keepNext/>
              <w:spacing w:before="100" w:after="100"/>
            </w:pPr>
          </w:p>
        </w:tc>
      </w:tr>
      <w:tr w:rsidR="00107585" w14:paraId="50A5C451"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4B313F27" w14:textId="77777777" w:rsidR="00FE690E" w:rsidRDefault="00FE690E" w:rsidP="00FE690E">
            <w:pPr>
              <w:spacing w:before="100" w:after="100"/>
              <w:rPr>
                <w:b/>
                <w:bCs/>
                <w:szCs w:val="18"/>
              </w:rPr>
            </w:pPr>
            <w:r>
              <w:rPr>
                <w:b/>
                <w:bCs/>
                <w:szCs w:val="18"/>
              </w:rPr>
              <w:t>Comments:</w:t>
            </w:r>
          </w:p>
          <w:p w14:paraId="3B50A7E4" w14:textId="77777777" w:rsidR="00FE690E" w:rsidRDefault="00FE690E" w:rsidP="00FE690E">
            <w:pPr>
              <w:spacing w:before="100" w:after="100"/>
              <w:rPr>
                <w:b/>
                <w:bCs/>
                <w:szCs w:val="18"/>
              </w:rPr>
            </w:pPr>
          </w:p>
        </w:tc>
        <w:tc>
          <w:tcPr>
            <w:tcW w:w="424" w:type="pct"/>
          </w:tcPr>
          <w:p w14:paraId="20459ECF" w14:textId="77777777" w:rsidR="00FE690E" w:rsidRDefault="00FE690E" w:rsidP="00FE690E">
            <w:pPr>
              <w:pStyle w:val="Table"/>
              <w:keepNext/>
              <w:spacing w:before="100" w:after="100"/>
            </w:pPr>
          </w:p>
        </w:tc>
        <w:tc>
          <w:tcPr>
            <w:tcW w:w="342" w:type="pct"/>
          </w:tcPr>
          <w:p w14:paraId="29EA41E5" w14:textId="77777777" w:rsidR="00FE690E" w:rsidRDefault="00FE690E" w:rsidP="00FE690E">
            <w:pPr>
              <w:pStyle w:val="Table"/>
              <w:keepNext/>
              <w:spacing w:before="100" w:after="100"/>
            </w:pPr>
          </w:p>
        </w:tc>
        <w:tc>
          <w:tcPr>
            <w:tcW w:w="334" w:type="pct"/>
          </w:tcPr>
          <w:p w14:paraId="1AEEA7BD" w14:textId="77777777" w:rsidR="00FE690E" w:rsidRDefault="00FE690E" w:rsidP="00FE690E">
            <w:pPr>
              <w:pStyle w:val="Table"/>
              <w:keepNext/>
              <w:spacing w:before="100" w:after="100"/>
            </w:pPr>
          </w:p>
        </w:tc>
      </w:tr>
      <w:tr w:rsidR="00FE690E" w14:paraId="1A3A5C5E" w14:textId="77777777" w:rsidTr="00D4619D">
        <w:tc>
          <w:tcPr>
            <w:tcW w:w="5000" w:type="pct"/>
            <w:gridSpan w:val="4"/>
            <w:shd w:val="clear" w:color="auto" w:fill="0A5CC7" w:themeFill="accent3"/>
            <w:hideMark/>
          </w:tcPr>
          <w:p w14:paraId="02693C49" w14:textId="77777777" w:rsidR="00FE690E" w:rsidRPr="00D4619D" w:rsidRDefault="00FE690E" w:rsidP="00FE690E">
            <w:pPr>
              <w:pStyle w:val="Table"/>
              <w:keepNext/>
              <w:spacing w:before="100" w:after="100"/>
              <w:rPr>
                <w:b/>
                <w:color w:val="FFFFFF" w:themeColor="background1"/>
              </w:rPr>
            </w:pPr>
            <w:r w:rsidRPr="00D4619D">
              <w:rPr>
                <w:b/>
                <w:color w:val="FFFFFF" w:themeColor="background1"/>
              </w:rPr>
              <w:br w:type="page"/>
            </w:r>
            <w:r w:rsidRPr="00D4619D">
              <w:rPr>
                <w:b/>
                <w:color w:val="FFFFFF" w:themeColor="background1"/>
                <w:sz w:val="18"/>
                <w:szCs w:val="18"/>
              </w:rPr>
              <w:t>OVERSEAS TRANSACTIONS / THIN CAPITALISATION (ITEM 29)</w:t>
            </w:r>
          </w:p>
        </w:tc>
      </w:tr>
      <w:tr w:rsidR="00107585" w14:paraId="49E29CD7"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4BF63D32" w14:textId="1378716C" w:rsidR="00FE690E" w:rsidRDefault="00036CF8" w:rsidP="00FE690E">
            <w:pPr>
              <w:spacing w:before="100" w:after="100"/>
              <w:rPr>
                <w:szCs w:val="18"/>
              </w:rPr>
            </w:pPr>
            <w:r>
              <w:rPr>
                <w:szCs w:val="18"/>
              </w:rPr>
              <w:t xml:space="preserve">  </w:t>
            </w:r>
          </w:p>
        </w:tc>
        <w:tc>
          <w:tcPr>
            <w:tcW w:w="424" w:type="pct"/>
          </w:tcPr>
          <w:p w14:paraId="409676BD" w14:textId="77777777" w:rsidR="00FE690E" w:rsidRDefault="00FE690E" w:rsidP="00FE690E">
            <w:pPr>
              <w:pStyle w:val="Table"/>
              <w:keepNext/>
              <w:spacing w:before="100" w:after="100"/>
            </w:pPr>
          </w:p>
        </w:tc>
        <w:tc>
          <w:tcPr>
            <w:tcW w:w="342" w:type="pct"/>
          </w:tcPr>
          <w:p w14:paraId="675606C0" w14:textId="77777777" w:rsidR="00FE690E" w:rsidRDefault="00FE690E" w:rsidP="00FE690E">
            <w:pPr>
              <w:pStyle w:val="Table"/>
              <w:keepNext/>
              <w:spacing w:before="100" w:after="100"/>
            </w:pPr>
          </w:p>
        </w:tc>
        <w:tc>
          <w:tcPr>
            <w:tcW w:w="334" w:type="pct"/>
          </w:tcPr>
          <w:p w14:paraId="6A4DE8A3" w14:textId="77777777" w:rsidR="00FE690E" w:rsidRDefault="00FE690E" w:rsidP="00FE690E">
            <w:pPr>
              <w:pStyle w:val="Table"/>
              <w:keepNext/>
              <w:spacing w:before="100" w:after="100"/>
            </w:pPr>
          </w:p>
        </w:tc>
      </w:tr>
      <w:tr w:rsidR="00861707" w14:paraId="77DABE5E" w14:textId="77777777" w:rsidTr="00E54AE7">
        <w:tc>
          <w:tcPr>
            <w:tcW w:w="3900" w:type="pct"/>
          </w:tcPr>
          <w:p w14:paraId="7504585E" w14:textId="77777777" w:rsidR="00207075" w:rsidRDefault="00207075" w:rsidP="00207075">
            <w:pPr>
              <w:pStyle w:val="Table"/>
              <w:spacing w:before="100" w:after="100"/>
              <w:rPr>
                <w:b/>
                <w:bCs/>
                <w:sz w:val="18"/>
                <w:szCs w:val="18"/>
              </w:rPr>
            </w:pPr>
            <w:r>
              <w:rPr>
                <w:b/>
                <w:bCs/>
                <w:sz w:val="18"/>
                <w:szCs w:val="18"/>
              </w:rPr>
              <w:t>Comments:</w:t>
            </w:r>
          </w:p>
          <w:p w14:paraId="16820E8E" w14:textId="5A1BBBE6" w:rsidR="00207075" w:rsidRDefault="00207075" w:rsidP="00207075">
            <w:pPr>
              <w:pStyle w:val="Table"/>
              <w:spacing w:before="100" w:after="100"/>
              <w:rPr>
                <w:sz w:val="18"/>
                <w:szCs w:val="18"/>
              </w:rPr>
            </w:pPr>
          </w:p>
        </w:tc>
        <w:tc>
          <w:tcPr>
            <w:tcW w:w="424" w:type="pct"/>
          </w:tcPr>
          <w:p w14:paraId="16752DB0" w14:textId="77777777" w:rsidR="00207075" w:rsidRDefault="00207075" w:rsidP="00207075">
            <w:pPr>
              <w:pStyle w:val="Table"/>
              <w:keepNext/>
              <w:spacing w:before="100" w:after="100"/>
              <w:rPr>
                <w:sz w:val="18"/>
                <w:szCs w:val="18"/>
              </w:rPr>
            </w:pPr>
          </w:p>
        </w:tc>
        <w:tc>
          <w:tcPr>
            <w:tcW w:w="342" w:type="pct"/>
          </w:tcPr>
          <w:p w14:paraId="28667315" w14:textId="77777777" w:rsidR="00207075" w:rsidRDefault="00207075" w:rsidP="00207075">
            <w:pPr>
              <w:pStyle w:val="Table"/>
              <w:keepNext/>
              <w:spacing w:before="100" w:after="100"/>
              <w:rPr>
                <w:sz w:val="18"/>
                <w:szCs w:val="18"/>
              </w:rPr>
            </w:pPr>
          </w:p>
        </w:tc>
        <w:tc>
          <w:tcPr>
            <w:tcW w:w="334" w:type="pct"/>
          </w:tcPr>
          <w:p w14:paraId="7D59C4AB" w14:textId="77777777" w:rsidR="00207075" w:rsidRDefault="00207075" w:rsidP="00207075">
            <w:pPr>
              <w:pStyle w:val="Table"/>
              <w:keepNext/>
              <w:spacing w:before="100" w:after="100"/>
              <w:rPr>
                <w:sz w:val="18"/>
                <w:szCs w:val="18"/>
              </w:rPr>
            </w:pPr>
          </w:p>
        </w:tc>
      </w:tr>
      <w:tr w:rsidR="00207075" w14:paraId="2586D55F" w14:textId="77777777" w:rsidTr="00BC7E80">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6C12BA6D" w14:textId="793337B0" w:rsidR="00207075" w:rsidRPr="00BC7E80" w:rsidRDefault="00207075" w:rsidP="00207075">
            <w:pPr>
              <w:pStyle w:val="Table"/>
              <w:keepNext/>
              <w:spacing w:before="100" w:after="100"/>
              <w:rPr>
                <w:color w:val="FFFFFF" w:themeColor="background1"/>
                <w:sz w:val="18"/>
                <w:szCs w:val="18"/>
              </w:rPr>
            </w:pPr>
            <w:r w:rsidRPr="00BC7E80">
              <w:rPr>
                <w:b/>
                <w:color w:val="FFFFFF" w:themeColor="background1"/>
                <w:sz w:val="18"/>
                <w:szCs w:val="18"/>
              </w:rPr>
              <w:lastRenderedPageBreak/>
              <w:t>PERSONAL SERVICES INCOME (PSI) (ITEM 30)</w:t>
            </w:r>
          </w:p>
        </w:tc>
      </w:tr>
      <w:tr w:rsidR="00861707" w14:paraId="743C39E1" w14:textId="77777777" w:rsidTr="00E54AE7">
        <w:tc>
          <w:tcPr>
            <w:tcW w:w="3900" w:type="pct"/>
          </w:tcPr>
          <w:p w14:paraId="3E4CD82D" w14:textId="6E7CF1E2" w:rsidR="00207075" w:rsidRDefault="00F032B8" w:rsidP="00207075">
            <w:pPr>
              <w:pStyle w:val="Table"/>
              <w:spacing w:before="100" w:after="100"/>
              <w:rPr>
                <w:sz w:val="18"/>
                <w:szCs w:val="18"/>
              </w:rPr>
            </w:pPr>
            <w:r>
              <w:rPr>
                <w:sz w:val="18"/>
                <w:szCs w:val="18"/>
              </w:rPr>
              <w:t xml:space="preserve"> </w:t>
            </w:r>
          </w:p>
        </w:tc>
        <w:tc>
          <w:tcPr>
            <w:tcW w:w="424" w:type="pct"/>
          </w:tcPr>
          <w:p w14:paraId="250E094C" w14:textId="77777777" w:rsidR="00207075" w:rsidRDefault="00207075" w:rsidP="00207075">
            <w:pPr>
              <w:pStyle w:val="Table"/>
              <w:keepNext/>
              <w:spacing w:before="100" w:after="100"/>
              <w:rPr>
                <w:sz w:val="18"/>
                <w:szCs w:val="18"/>
              </w:rPr>
            </w:pPr>
          </w:p>
        </w:tc>
        <w:tc>
          <w:tcPr>
            <w:tcW w:w="342" w:type="pct"/>
          </w:tcPr>
          <w:p w14:paraId="26875F02" w14:textId="77777777" w:rsidR="00207075" w:rsidRDefault="00207075" w:rsidP="00207075">
            <w:pPr>
              <w:pStyle w:val="Table"/>
              <w:keepNext/>
              <w:spacing w:before="100" w:after="100"/>
              <w:rPr>
                <w:sz w:val="18"/>
                <w:szCs w:val="18"/>
              </w:rPr>
            </w:pPr>
          </w:p>
        </w:tc>
        <w:tc>
          <w:tcPr>
            <w:tcW w:w="334" w:type="pct"/>
          </w:tcPr>
          <w:p w14:paraId="3254A49F" w14:textId="77777777" w:rsidR="00207075" w:rsidRDefault="00207075" w:rsidP="00207075">
            <w:pPr>
              <w:pStyle w:val="Table"/>
              <w:keepNext/>
              <w:spacing w:before="100" w:after="100"/>
              <w:rPr>
                <w:sz w:val="18"/>
                <w:szCs w:val="18"/>
              </w:rPr>
            </w:pPr>
          </w:p>
        </w:tc>
      </w:tr>
      <w:tr w:rsidR="00D848AF" w14:paraId="40BF7CDF"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5C36E200" w14:textId="77777777" w:rsidR="00207075" w:rsidRDefault="00207075" w:rsidP="00207075">
            <w:pPr>
              <w:spacing w:before="100" w:after="100"/>
              <w:rPr>
                <w:b/>
                <w:szCs w:val="18"/>
              </w:rPr>
            </w:pPr>
            <w:r w:rsidRPr="00BC7E80">
              <w:rPr>
                <w:b/>
                <w:szCs w:val="18"/>
              </w:rPr>
              <w:t>Comments:</w:t>
            </w:r>
          </w:p>
          <w:p w14:paraId="0737C4DF" w14:textId="4FD5E820" w:rsidR="00207075" w:rsidRPr="00BC7E80" w:rsidRDefault="00207075" w:rsidP="00207075">
            <w:pPr>
              <w:spacing w:before="100" w:after="100"/>
              <w:rPr>
                <w:b/>
                <w:szCs w:val="18"/>
              </w:rPr>
            </w:pPr>
          </w:p>
        </w:tc>
        <w:tc>
          <w:tcPr>
            <w:tcW w:w="424" w:type="pct"/>
          </w:tcPr>
          <w:p w14:paraId="01884142" w14:textId="77777777" w:rsidR="00207075" w:rsidRDefault="00207075" w:rsidP="00207075">
            <w:pPr>
              <w:pStyle w:val="Table"/>
              <w:keepNext/>
              <w:spacing w:before="100" w:after="100"/>
              <w:rPr>
                <w:sz w:val="18"/>
                <w:szCs w:val="18"/>
              </w:rPr>
            </w:pPr>
          </w:p>
        </w:tc>
        <w:tc>
          <w:tcPr>
            <w:tcW w:w="342" w:type="pct"/>
          </w:tcPr>
          <w:p w14:paraId="633C34D3" w14:textId="77777777" w:rsidR="00207075" w:rsidRDefault="00207075" w:rsidP="00207075">
            <w:pPr>
              <w:pStyle w:val="Table"/>
              <w:keepNext/>
              <w:spacing w:before="100" w:after="100"/>
              <w:rPr>
                <w:sz w:val="18"/>
                <w:szCs w:val="18"/>
              </w:rPr>
            </w:pPr>
          </w:p>
        </w:tc>
        <w:tc>
          <w:tcPr>
            <w:tcW w:w="334" w:type="pct"/>
          </w:tcPr>
          <w:p w14:paraId="17C3772B" w14:textId="77777777" w:rsidR="00207075" w:rsidRDefault="00207075" w:rsidP="00207075">
            <w:pPr>
              <w:pStyle w:val="Table"/>
              <w:keepNext/>
              <w:spacing w:before="100" w:after="100"/>
              <w:rPr>
                <w:sz w:val="18"/>
                <w:szCs w:val="18"/>
              </w:rPr>
            </w:pPr>
          </w:p>
        </w:tc>
      </w:tr>
      <w:tr w:rsidR="00207075" w14:paraId="04E39F40" w14:textId="77777777" w:rsidTr="00BC7E80">
        <w:tc>
          <w:tcPr>
            <w:tcW w:w="5000" w:type="pct"/>
            <w:gridSpan w:val="4"/>
            <w:shd w:val="clear" w:color="auto" w:fill="0A5CC7" w:themeFill="accent3"/>
          </w:tcPr>
          <w:p w14:paraId="01C886AF" w14:textId="66C3DAC0" w:rsidR="00207075" w:rsidRPr="00BC7E80" w:rsidRDefault="00207075" w:rsidP="00207075">
            <w:pPr>
              <w:pStyle w:val="Table"/>
              <w:keepNext/>
              <w:spacing w:before="100" w:after="100"/>
              <w:rPr>
                <w:b/>
                <w:bCs/>
                <w:color w:val="FFFFFF" w:themeColor="background1"/>
                <w:sz w:val="18"/>
                <w:szCs w:val="18"/>
              </w:rPr>
            </w:pPr>
            <w:r w:rsidRPr="00BC7E80">
              <w:rPr>
                <w:b/>
                <w:bCs/>
                <w:color w:val="FFFFFF" w:themeColor="background1"/>
                <w:sz w:val="18"/>
                <w:szCs w:val="18"/>
              </w:rPr>
              <w:t>TAXATION OF FINANCIAL ARRANGEMENTS (TOFA) (ITEM 31)</w:t>
            </w:r>
          </w:p>
        </w:tc>
      </w:tr>
      <w:tr w:rsidR="00D848AF" w14:paraId="2EF316A1"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15A745AF" w14:textId="0F4AC3EC" w:rsidR="00207075" w:rsidRDefault="00F032B8" w:rsidP="00207075">
            <w:pPr>
              <w:spacing w:before="100" w:after="100"/>
              <w:rPr>
                <w:szCs w:val="18"/>
              </w:rPr>
            </w:pPr>
            <w:r>
              <w:rPr>
                <w:szCs w:val="18"/>
              </w:rPr>
              <w:t xml:space="preserve"> </w:t>
            </w:r>
          </w:p>
        </w:tc>
        <w:tc>
          <w:tcPr>
            <w:tcW w:w="424" w:type="pct"/>
          </w:tcPr>
          <w:p w14:paraId="4D2902C5" w14:textId="77777777" w:rsidR="00207075" w:rsidRDefault="00207075" w:rsidP="00207075">
            <w:pPr>
              <w:pStyle w:val="Table"/>
              <w:keepNext/>
              <w:spacing w:before="100" w:after="100"/>
              <w:rPr>
                <w:sz w:val="18"/>
                <w:szCs w:val="18"/>
              </w:rPr>
            </w:pPr>
          </w:p>
        </w:tc>
        <w:tc>
          <w:tcPr>
            <w:tcW w:w="342" w:type="pct"/>
          </w:tcPr>
          <w:p w14:paraId="395C223F" w14:textId="77777777" w:rsidR="00207075" w:rsidRDefault="00207075" w:rsidP="00207075">
            <w:pPr>
              <w:pStyle w:val="Table"/>
              <w:keepNext/>
              <w:spacing w:before="100" w:after="100"/>
              <w:rPr>
                <w:sz w:val="18"/>
                <w:szCs w:val="18"/>
              </w:rPr>
            </w:pPr>
          </w:p>
        </w:tc>
        <w:tc>
          <w:tcPr>
            <w:tcW w:w="334" w:type="pct"/>
          </w:tcPr>
          <w:p w14:paraId="1E9AAD32" w14:textId="77777777" w:rsidR="00207075" w:rsidRDefault="00207075" w:rsidP="00207075">
            <w:pPr>
              <w:pStyle w:val="Table"/>
              <w:keepNext/>
              <w:spacing w:before="100" w:after="100"/>
              <w:rPr>
                <w:sz w:val="18"/>
                <w:szCs w:val="18"/>
              </w:rPr>
            </w:pPr>
          </w:p>
        </w:tc>
      </w:tr>
      <w:tr w:rsidR="00861707" w14:paraId="26F69598" w14:textId="77777777" w:rsidTr="00E54AE7">
        <w:tc>
          <w:tcPr>
            <w:tcW w:w="3900" w:type="pct"/>
          </w:tcPr>
          <w:p w14:paraId="304F5BF8" w14:textId="77777777" w:rsidR="00207075" w:rsidRDefault="00207075" w:rsidP="00207075">
            <w:pPr>
              <w:pStyle w:val="TableBullet"/>
              <w:numPr>
                <w:ilvl w:val="0"/>
                <w:numId w:val="0"/>
              </w:numPr>
              <w:spacing w:before="100" w:after="100"/>
              <w:rPr>
                <w:b/>
                <w:bCs/>
                <w:color w:val="090D46" w:themeColor="text1"/>
                <w:sz w:val="18"/>
                <w:szCs w:val="18"/>
              </w:rPr>
            </w:pPr>
            <w:r w:rsidRPr="006802FD">
              <w:rPr>
                <w:b/>
                <w:bCs/>
                <w:color w:val="090D46" w:themeColor="text1"/>
                <w:sz w:val="18"/>
                <w:szCs w:val="18"/>
              </w:rPr>
              <w:t>Comments:</w:t>
            </w:r>
          </w:p>
          <w:p w14:paraId="6859752A" w14:textId="525F626A" w:rsidR="00207075" w:rsidRDefault="00207075" w:rsidP="00207075">
            <w:pPr>
              <w:pStyle w:val="TableBullet"/>
              <w:numPr>
                <w:ilvl w:val="0"/>
                <w:numId w:val="0"/>
              </w:numPr>
              <w:spacing w:before="100" w:after="100"/>
              <w:rPr>
                <w:sz w:val="18"/>
                <w:szCs w:val="18"/>
              </w:rPr>
            </w:pPr>
          </w:p>
        </w:tc>
        <w:tc>
          <w:tcPr>
            <w:tcW w:w="424" w:type="pct"/>
          </w:tcPr>
          <w:p w14:paraId="4AF0B921" w14:textId="77777777" w:rsidR="00207075" w:rsidRDefault="00207075" w:rsidP="00207075">
            <w:pPr>
              <w:pStyle w:val="Table"/>
              <w:keepNext/>
              <w:spacing w:before="100" w:after="100"/>
              <w:rPr>
                <w:sz w:val="18"/>
                <w:szCs w:val="18"/>
              </w:rPr>
            </w:pPr>
          </w:p>
        </w:tc>
        <w:tc>
          <w:tcPr>
            <w:tcW w:w="342" w:type="pct"/>
          </w:tcPr>
          <w:p w14:paraId="0FFAFDE9" w14:textId="77777777" w:rsidR="00207075" w:rsidRDefault="00207075" w:rsidP="00207075">
            <w:pPr>
              <w:pStyle w:val="Table"/>
              <w:keepNext/>
              <w:spacing w:before="100" w:after="100"/>
              <w:rPr>
                <w:sz w:val="18"/>
                <w:szCs w:val="18"/>
              </w:rPr>
            </w:pPr>
          </w:p>
        </w:tc>
        <w:tc>
          <w:tcPr>
            <w:tcW w:w="334" w:type="pct"/>
          </w:tcPr>
          <w:p w14:paraId="2AEB7BBC" w14:textId="77777777" w:rsidR="00207075" w:rsidRDefault="00207075" w:rsidP="00207075">
            <w:pPr>
              <w:pStyle w:val="Table"/>
              <w:keepNext/>
              <w:spacing w:before="100" w:after="100"/>
              <w:rPr>
                <w:sz w:val="18"/>
                <w:szCs w:val="18"/>
              </w:rPr>
            </w:pPr>
          </w:p>
        </w:tc>
      </w:tr>
      <w:tr w:rsidR="00207075" w14:paraId="238CE7E8"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shd w:val="clear" w:color="auto" w:fill="0A5CC7" w:themeFill="accent3"/>
          </w:tcPr>
          <w:p w14:paraId="032627A4" w14:textId="6FA96C45" w:rsidR="00207075" w:rsidRPr="006802FD" w:rsidRDefault="00207075" w:rsidP="00207075">
            <w:pPr>
              <w:pStyle w:val="TableBullet"/>
              <w:numPr>
                <w:ilvl w:val="0"/>
                <w:numId w:val="0"/>
              </w:numPr>
              <w:spacing w:before="100" w:after="100"/>
              <w:rPr>
                <w:b/>
                <w:bCs/>
                <w:color w:val="FFFFFF" w:themeColor="background1"/>
                <w:sz w:val="18"/>
                <w:szCs w:val="18"/>
              </w:rPr>
            </w:pPr>
            <w:r w:rsidRPr="006802FD">
              <w:rPr>
                <w:b/>
                <w:color w:val="FFFFFF" w:themeColor="background1"/>
                <w:sz w:val="18"/>
                <w:szCs w:val="18"/>
              </w:rPr>
              <w:t>KEY FINANCIAL INFORMATION AND BUSINESS AND PROFESSIONAL ITEMS (ITEMS 33-49)</w:t>
            </w:r>
          </w:p>
        </w:tc>
        <w:tc>
          <w:tcPr>
            <w:tcW w:w="424" w:type="pct"/>
            <w:shd w:val="clear" w:color="auto" w:fill="0A5CC7" w:themeFill="accent3"/>
          </w:tcPr>
          <w:p w14:paraId="69CB75A6" w14:textId="77777777" w:rsidR="00207075" w:rsidRPr="006802FD" w:rsidRDefault="00207075" w:rsidP="00207075">
            <w:pPr>
              <w:pStyle w:val="Table"/>
              <w:keepNext/>
              <w:spacing w:before="100" w:after="100"/>
              <w:rPr>
                <w:color w:val="FFFFFF" w:themeColor="background1"/>
                <w:sz w:val="18"/>
                <w:szCs w:val="18"/>
              </w:rPr>
            </w:pPr>
          </w:p>
        </w:tc>
        <w:tc>
          <w:tcPr>
            <w:tcW w:w="342" w:type="pct"/>
            <w:shd w:val="clear" w:color="auto" w:fill="0A5CC7" w:themeFill="accent3"/>
          </w:tcPr>
          <w:p w14:paraId="3D6D4E8E" w14:textId="77777777" w:rsidR="00207075" w:rsidRPr="006802FD" w:rsidRDefault="00207075" w:rsidP="00207075">
            <w:pPr>
              <w:pStyle w:val="Table"/>
              <w:keepNext/>
              <w:spacing w:before="100" w:after="100"/>
              <w:rPr>
                <w:color w:val="FFFFFF" w:themeColor="background1"/>
                <w:sz w:val="18"/>
                <w:szCs w:val="18"/>
              </w:rPr>
            </w:pPr>
          </w:p>
        </w:tc>
        <w:tc>
          <w:tcPr>
            <w:tcW w:w="334" w:type="pct"/>
            <w:shd w:val="clear" w:color="auto" w:fill="0A5CC7" w:themeFill="accent3"/>
          </w:tcPr>
          <w:p w14:paraId="256B619F" w14:textId="77777777" w:rsidR="00207075" w:rsidRPr="006802FD" w:rsidRDefault="00207075" w:rsidP="00207075">
            <w:pPr>
              <w:pStyle w:val="Table"/>
              <w:keepNext/>
              <w:spacing w:before="100" w:after="100"/>
              <w:rPr>
                <w:color w:val="FFFFFF" w:themeColor="background1"/>
                <w:sz w:val="18"/>
                <w:szCs w:val="18"/>
              </w:rPr>
            </w:pPr>
          </w:p>
        </w:tc>
      </w:tr>
      <w:tr w:rsidR="00861707" w14:paraId="409485DA" w14:textId="77777777" w:rsidTr="00E54AE7">
        <w:tc>
          <w:tcPr>
            <w:tcW w:w="3900" w:type="pct"/>
          </w:tcPr>
          <w:p w14:paraId="71965C00" w14:textId="6ADBF359" w:rsidR="00207075" w:rsidRPr="006802FD" w:rsidRDefault="00F032B8" w:rsidP="00207075">
            <w:pPr>
              <w:pStyle w:val="TableBullet"/>
              <w:numPr>
                <w:ilvl w:val="0"/>
                <w:numId w:val="0"/>
              </w:numPr>
              <w:spacing w:before="100" w:after="100"/>
              <w:rPr>
                <w:b/>
                <w:color w:val="090D46" w:themeColor="text1"/>
                <w:sz w:val="18"/>
                <w:szCs w:val="18"/>
              </w:rPr>
            </w:pPr>
            <w:r>
              <w:rPr>
                <w:color w:val="090D46" w:themeColor="text1"/>
                <w:sz w:val="18"/>
                <w:szCs w:val="18"/>
              </w:rPr>
              <w:t xml:space="preserve">  </w:t>
            </w:r>
          </w:p>
        </w:tc>
        <w:tc>
          <w:tcPr>
            <w:tcW w:w="424" w:type="pct"/>
          </w:tcPr>
          <w:p w14:paraId="3054580C" w14:textId="77777777" w:rsidR="00207075" w:rsidRDefault="00207075" w:rsidP="00207075">
            <w:pPr>
              <w:pStyle w:val="Table"/>
              <w:keepNext/>
              <w:spacing w:before="100" w:after="100"/>
              <w:rPr>
                <w:sz w:val="18"/>
                <w:szCs w:val="18"/>
              </w:rPr>
            </w:pPr>
          </w:p>
        </w:tc>
        <w:tc>
          <w:tcPr>
            <w:tcW w:w="342" w:type="pct"/>
          </w:tcPr>
          <w:p w14:paraId="2EC29B81" w14:textId="77777777" w:rsidR="00207075" w:rsidRDefault="00207075" w:rsidP="00207075">
            <w:pPr>
              <w:pStyle w:val="Table"/>
              <w:keepNext/>
              <w:spacing w:before="100" w:after="100"/>
              <w:rPr>
                <w:sz w:val="18"/>
                <w:szCs w:val="18"/>
              </w:rPr>
            </w:pPr>
          </w:p>
        </w:tc>
        <w:tc>
          <w:tcPr>
            <w:tcW w:w="334" w:type="pct"/>
          </w:tcPr>
          <w:p w14:paraId="7AD460DA" w14:textId="77777777" w:rsidR="00207075" w:rsidRDefault="00207075" w:rsidP="00207075">
            <w:pPr>
              <w:pStyle w:val="Table"/>
              <w:keepNext/>
              <w:spacing w:before="100" w:after="100"/>
              <w:rPr>
                <w:sz w:val="18"/>
                <w:szCs w:val="18"/>
              </w:rPr>
            </w:pPr>
          </w:p>
        </w:tc>
      </w:tr>
      <w:tr w:rsidR="00861707" w14:paraId="6CF2150A"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3B81C425" w14:textId="77777777" w:rsidR="00207075" w:rsidRDefault="00207075" w:rsidP="00207075">
            <w:pPr>
              <w:pStyle w:val="TableBullet"/>
              <w:numPr>
                <w:ilvl w:val="0"/>
                <w:numId w:val="0"/>
              </w:numPr>
              <w:spacing w:before="100" w:after="100"/>
              <w:rPr>
                <w:b/>
                <w:bCs/>
                <w:color w:val="090D46" w:themeColor="text1"/>
                <w:sz w:val="18"/>
                <w:szCs w:val="18"/>
              </w:rPr>
            </w:pPr>
            <w:r w:rsidRPr="006802FD">
              <w:rPr>
                <w:b/>
                <w:bCs/>
                <w:color w:val="090D46" w:themeColor="text1"/>
                <w:sz w:val="18"/>
                <w:szCs w:val="18"/>
              </w:rPr>
              <w:t>Comments:</w:t>
            </w:r>
          </w:p>
          <w:p w14:paraId="1A3157B8" w14:textId="7EAC8546" w:rsidR="00207075" w:rsidRPr="006802FD" w:rsidRDefault="00207075" w:rsidP="00207075">
            <w:pPr>
              <w:pStyle w:val="TableBullet"/>
              <w:numPr>
                <w:ilvl w:val="0"/>
                <w:numId w:val="0"/>
              </w:numPr>
              <w:spacing w:before="100" w:after="100"/>
              <w:rPr>
                <w:bCs/>
                <w:color w:val="090D46" w:themeColor="text1"/>
                <w:sz w:val="18"/>
                <w:szCs w:val="18"/>
              </w:rPr>
            </w:pPr>
          </w:p>
        </w:tc>
        <w:tc>
          <w:tcPr>
            <w:tcW w:w="424" w:type="pct"/>
          </w:tcPr>
          <w:p w14:paraId="71FEE25E" w14:textId="77777777" w:rsidR="00207075" w:rsidRDefault="00207075" w:rsidP="00207075">
            <w:pPr>
              <w:pStyle w:val="Table"/>
              <w:keepNext/>
              <w:spacing w:before="100" w:after="100"/>
              <w:rPr>
                <w:sz w:val="18"/>
                <w:szCs w:val="18"/>
              </w:rPr>
            </w:pPr>
          </w:p>
        </w:tc>
        <w:tc>
          <w:tcPr>
            <w:tcW w:w="342" w:type="pct"/>
          </w:tcPr>
          <w:p w14:paraId="5A3F16A6" w14:textId="77777777" w:rsidR="00207075" w:rsidRDefault="00207075" w:rsidP="00207075">
            <w:pPr>
              <w:pStyle w:val="Table"/>
              <w:keepNext/>
              <w:spacing w:before="100" w:after="100"/>
              <w:rPr>
                <w:sz w:val="18"/>
                <w:szCs w:val="18"/>
              </w:rPr>
            </w:pPr>
          </w:p>
        </w:tc>
        <w:tc>
          <w:tcPr>
            <w:tcW w:w="334" w:type="pct"/>
          </w:tcPr>
          <w:p w14:paraId="4154CABA" w14:textId="77777777" w:rsidR="00207075" w:rsidRDefault="00207075" w:rsidP="00207075">
            <w:pPr>
              <w:pStyle w:val="Table"/>
              <w:keepNext/>
              <w:spacing w:before="100" w:after="100"/>
              <w:rPr>
                <w:sz w:val="18"/>
                <w:szCs w:val="18"/>
              </w:rPr>
            </w:pPr>
          </w:p>
        </w:tc>
      </w:tr>
      <w:tr w:rsidR="00207075" w14:paraId="47BBD001" w14:textId="77777777" w:rsidTr="006802FD">
        <w:tc>
          <w:tcPr>
            <w:tcW w:w="5000" w:type="pct"/>
            <w:gridSpan w:val="4"/>
            <w:shd w:val="clear" w:color="auto" w:fill="0A5CC7" w:themeFill="accent3"/>
            <w:hideMark/>
          </w:tcPr>
          <w:p w14:paraId="46806BFE" w14:textId="77777777" w:rsidR="00207075" w:rsidRPr="006802FD" w:rsidRDefault="00207075" w:rsidP="00207075">
            <w:pPr>
              <w:pStyle w:val="Tableheading"/>
              <w:keepNext/>
              <w:spacing w:before="100" w:after="100"/>
              <w:rPr>
                <w:bCs/>
                <w:color w:val="FFFFFF" w:themeColor="background1"/>
                <w:sz w:val="18"/>
                <w:szCs w:val="18"/>
              </w:rPr>
            </w:pPr>
            <w:r w:rsidRPr="006802FD">
              <w:rPr>
                <w:bCs/>
                <w:color w:val="FFFFFF" w:themeColor="background1"/>
                <w:sz w:val="18"/>
                <w:szCs w:val="18"/>
              </w:rPr>
              <w:t xml:space="preserve">CAPITAL ALLOWANCES (ITEM 50) </w:t>
            </w:r>
          </w:p>
        </w:tc>
      </w:tr>
      <w:tr w:rsidR="00861707" w14:paraId="415C7C3F"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0B27A350" w14:textId="7D06579A" w:rsidR="00207075" w:rsidRPr="006802FD" w:rsidRDefault="00F032B8" w:rsidP="00207075">
            <w:pPr>
              <w:pStyle w:val="Table"/>
              <w:spacing w:before="100" w:after="100"/>
              <w:rPr>
                <w:color w:val="090D46" w:themeColor="text1"/>
                <w:sz w:val="18"/>
                <w:szCs w:val="18"/>
              </w:rPr>
            </w:pPr>
            <w:r>
              <w:rPr>
                <w:color w:val="090D46" w:themeColor="text1"/>
                <w:sz w:val="18"/>
                <w:szCs w:val="18"/>
              </w:rPr>
              <w:t xml:space="preserve"> </w:t>
            </w:r>
          </w:p>
        </w:tc>
        <w:tc>
          <w:tcPr>
            <w:tcW w:w="424" w:type="pct"/>
          </w:tcPr>
          <w:p w14:paraId="0AB0EB97" w14:textId="77777777" w:rsidR="00207075" w:rsidRDefault="00207075" w:rsidP="00207075">
            <w:pPr>
              <w:pStyle w:val="Table"/>
              <w:spacing w:before="100" w:after="100"/>
            </w:pPr>
          </w:p>
        </w:tc>
        <w:tc>
          <w:tcPr>
            <w:tcW w:w="342" w:type="pct"/>
          </w:tcPr>
          <w:p w14:paraId="404AA3D2" w14:textId="77777777" w:rsidR="00207075" w:rsidRDefault="00207075" w:rsidP="00207075">
            <w:pPr>
              <w:pStyle w:val="Table"/>
              <w:spacing w:before="100" w:after="100"/>
            </w:pPr>
          </w:p>
        </w:tc>
        <w:tc>
          <w:tcPr>
            <w:tcW w:w="334" w:type="pct"/>
          </w:tcPr>
          <w:p w14:paraId="0A7B9053" w14:textId="77777777" w:rsidR="00207075" w:rsidRDefault="00207075" w:rsidP="00207075">
            <w:pPr>
              <w:pStyle w:val="Table"/>
              <w:spacing w:before="100" w:after="100"/>
            </w:pPr>
          </w:p>
        </w:tc>
      </w:tr>
      <w:tr w:rsidR="00207075" w14:paraId="5C89C4B5" w14:textId="77777777" w:rsidTr="002D3EC6">
        <w:tc>
          <w:tcPr>
            <w:tcW w:w="5000" w:type="pct"/>
            <w:gridSpan w:val="4"/>
            <w:hideMark/>
          </w:tcPr>
          <w:p w14:paraId="2F72FAB6" w14:textId="77777777" w:rsidR="00207075" w:rsidRDefault="00207075" w:rsidP="00207075">
            <w:pPr>
              <w:pStyle w:val="Table"/>
              <w:spacing w:before="100" w:after="100"/>
              <w:rPr>
                <w:b/>
                <w:bCs/>
                <w:color w:val="090D46" w:themeColor="text1"/>
                <w:sz w:val="18"/>
                <w:szCs w:val="18"/>
              </w:rPr>
            </w:pPr>
            <w:r w:rsidRPr="006802FD">
              <w:rPr>
                <w:b/>
                <w:bCs/>
                <w:color w:val="090D46" w:themeColor="text1"/>
                <w:sz w:val="18"/>
                <w:szCs w:val="18"/>
              </w:rPr>
              <w:t>Comments:</w:t>
            </w:r>
          </w:p>
          <w:p w14:paraId="14174A4A" w14:textId="5D0BF997" w:rsidR="00207075" w:rsidRPr="006802FD" w:rsidRDefault="00207075" w:rsidP="00207075">
            <w:pPr>
              <w:pStyle w:val="Table"/>
              <w:spacing w:before="100" w:after="100"/>
              <w:rPr>
                <w:color w:val="090D46" w:themeColor="text1"/>
              </w:rPr>
            </w:pPr>
          </w:p>
        </w:tc>
      </w:tr>
      <w:tr w:rsidR="00207075" w14:paraId="06353B94" w14:textId="77777777" w:rsidTr="006802F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C4C4D10" w14:textId="77777777" w:rsidR="00207075" w:rsidRPr="006802FD" w:rsidRDefault="00207075" w:rsidP="00207075">
            <w:pPr>
              <w:pStyle w:val="Tableheading"/>
              <w:spacing w:before="100" w:after="100"/>
              <w:rPr>
                <w:bCs/>
                <w:color w:val="FFFFFF" w:themeColor="background1"/>
                <w:sz w:val="18"/>
                <w:szCs w:val="18"/>
              </w:rPr>
            </w:pPr>
            <w:r w:rsidRPr="006802FD">
              <w:rPr>
                <w:rFonts w:cs="Times New Roman"/>
                <w:bCs/>
                <w:color w:val="FFFFFF" w:themeColor="background1"/>
                <w:sz w:val="18"/>
                <w:szCs w:val="18"/>
              </w:rPr>
              <w:t xml:space="preserve">SMALL BUSINESS ENTITY SIMPLIFIED DEPRECIATING ASSETS (ITEM 51) </w:t>
            </w:r>
          </w:p>
        </w:tc>
      </w:tr>
      <w:tr w:rsidR="00D848AF" w14:paraId="22523CF7" w14:textId="77777777" w:rsidTr="00E54AE7">
        <w:tc>
          <w:tcPr>
            <w:tcW w:w="3900" w:type="pct"/>
            <w:hideMark/>
          </w:tcPr>
          <w:p w14:paraId="433B4B4C" w14:textId="41BB5990" w:rsidR="00207075" w:rsidRPr="006802FD" w:rsidRDefault="00F032B8" w:rsidP="00207075">
            <w:pPr>
              <w:pStyle w:val="TableBullet"/>
              <w:numPr>
                <w:ilvl w:val="0"/>
                <w:numId w:val="0"/>
              </w:numPr>
              <w:spacing w:before="100" w:after="100"/>
              <w:rPr>
                <w:color w:val="090D46" w:themeColor="text1"/>
                <w:sz w:val="18"/>
                <w:szCs w:val="18"/>
              </w:rPr>
            </w:pPr>
            <w:r>
              <w:rPr>
                <w:color w:val="090D46" w:themeColor="text1"/>
                <w:sz w:val="18"/>
                <w:szCs w:val="18"/>
              </w:rPr>
              <w:t xml:space="preserve"> </w:t>
            </w:r>
          </w:p>
        </w:tc>
        <w:tc>
          <w:tcPr>
            <w:tcW w:w="424" w:type="pct"/>
          </w:tcPr>
          <w:p w14:paraId="54C474BB" w14:textId="77777777" w:rsidR="00207075" w:rsidRDefault="00207075" w:rsidP="00207075">
            <w:pPr>
              <w:pStyle w:val="Table"/>
              <w:spacing w:before="100" w:after="100"/>
              <w:rPr>
                <w:sz w:val="18"/>
                <w:szCs w:val="18"/>
              </w:rPr>
            </w:pPr>
          </w:p>
        </w:tc>
        <w:tc>
          <w:tcPr>
            <w:tcW w:w="342" w:type="pct"/>
          </w:tcPr>
          <w:p w14:paraId="0FBF06C6" w14:textId="77777777" w:rsidR="00207075" w:rsidRDefault="00207075" w:rsidP="00207075">
            <w:pPr>
              <w:pStyle w:val="Table"/>
              <w:spacing w:before="100" w:after="100"/>
              <w:rPr>
                <w:sz w:val="18"/>
                <w:szCs w:val="18"/>
              </w:rPr>
            </w:pPr>
          </w:p>
        </w:tc>
        <w:tc>
          <w:tcPr>
            <w:tcW w:w="334" w:type="pct"/>
          </w:tcPr>
          <w:p w14:paraId="2E738F6E" w14:textId="77777777" w:rsidR="00207075" w:rsidRDefault="00207075" w:rsidP="00207075">
            <w:pPr>
              <w:pStyle w:val="Table"/>
              <w:spacing w:before="100" w:after="100"/>
              <w:rPr>
                <w:sz w:val="18"/>
                <w:szCs w:val="18"/>
              </w:rPr>
            </w:pPr>
          </w:p>
        </w:tc>
      </w:tr>
      <w:tr w:rsidR="00207075" w14:paraId="4AACB41B" w14:textId="77777777" w:rsidTr="002D3EC6">
        <w:trPr>
          <w:cnfStyle w:val="000000100000" w:firstRow="0" w:lastRow="0" w:firstColumn="0" w:lastColumn="0" w:oddVBand="0" w:evenVBand="0" w:oddHBand="1" w:evenHBand="0" w:firstRowFirstColumn="0" w:firstRowLastColumn="0" w:lastRowFirstColumn="0" w:lastRowLastColumn="0"/>
        </w:trPr>
        <w:tc>
          <w:tcPr>
            <w:tcW w:w="5000" w:type="pct"/>
            <w:gridSpan w:val="4"/>
            <w:hideMark/>
          </w:tcPr>
          <w:p w14:paraId="55D73A9D" w14:textId="77777777" w:rsidR="00207075" w:rsidRDefault="00207075" w:rsidP="00207075">
            <w:pPr>
              <w:pStyle w:val="Table"/>
              <w:spacing w:before="100" w:after="100"/>
              <w:rPr>
                <w:b/>
                <w:bCs/>
                <w:color w:val="090D46" w:themeColor="text1"/>
                <w:sz w:val="18"/>
                <w:szCs w:val="18"/>
              </w:rPr>
            </w:pPr>
            <w:r w:rsidRPr="006802FD">
              <w:rPr>
                <w:b/>
                <w:bCs/>
                <w:color w:val="090D46" w:themeColor="text1"/>
                <w:sz w:val="18"/>
                <w:szCs w:val="18"/>
              </w:rPr>
              <w:t>Comments:</w:t>
            </w:r>
          </w:p>
          <w:p w14:paraId="47F98694" w14:textId="3F20512E" w:rsidR="00207075" w:rsidRPr="006802FD" w:rsidRDefault="00207075" w:rsidP="00207075">
            <w:pPr>
              <w:pStyle w:val="Table"/>
              <w:spacing w:before="100" w:after="100"/>
              <w:rPr>
                <w:b/>
                <w:bCs/>
                <w:color w:val="090D46" w:themeColor="text1"/>
                <w:sz w:val="18"/>
                <w:szCs w:val="18"/>
              </w:rPr>
            </w:pPr>
          </w:p>
        </w:tc>
      </w:tr>
      <w:tr w:rsidR="00207075" w14:paraId="61A74CC2" w14:textId="77777777" w:rsidTr="006802FD">
        <w:tc>
          <w:tcPr>
            <w:tcW w:w="5000" w:type="pct"/>
            <w:gridSpan w:val="4"/>
            <w:shd w:val="clear" w:color="auto" w:fill="0A5CC7" w:themeFill="accent3"/>
            <w:hideMark/>
          </w:tcPr>
          <w:p w14:paraId="5E864F91" w14:textId="77777777" w:rsidR="00207075" w:rsidRPr="006802FD" w:rsidRDefault="00207075" w:rsidP="00207075">
            <w:pPr>
              <w:pStyle w:val="Table"/>
              <w:spacing w:before="100" w:after="100"/>
              <w:rPr>
                <w:rFonts w:cs="Arial"/>
                <w:b/>
                <w:bCs/>
                <w:color w:val="FFFFFF" w:themeColor="background1"/>
                <w:sz w:val="18"/>
                <w:szCs w:val="18"/>
              </w:rPr>
            </w:pPr>
            <w:r w:rsidRPr="006802FD">
              <w:rPr>
                <w:b/>
                <w:bCs/>
                <w:color w:val="FFFFFF" w:themeColor="background1"/>
                <w:sz w:val="18"/>
                <w:szCs w:val="18"/>
              </w:rPr>
              <w:t>INCOME OF THE TRUST ESTATE (ITEM 56)</w:t>
            </w:r>
          </w:p>
        </w:tc>
      </w:tr>
      <w:tr w:rsidR="00861707" w14:paraId="1E87AED2"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18B51BDD" w14:textId="3AF9AD33" w:rsidR="00207075" w:rsidRDefault="00F032B8" w:rsidP="00207075">
            <w:pPr>
              <w:spacing w:before="100" w:after="100"/>
              <w:rPr>
                <w:rFonts w:eastAsia="Times New Roman" w:cs="Arial"/>
                <w:szCs w:val="18"/>
                <w:lang w:eastAsia="en-AU"/>
              </w:rPr>
            </w:pPr>
            <w:r>
              <w:rPr>
                <w:szCs w:val="18"/>
              </w:rPr>
              <w:t xml:space="preserve"> </w:t>
            </w:r>
            <w:r w:rsidR="00207075" w:rsidRPr="006802FD">
              <w:rPr>
                <w:rFonts w:eastAsia="Times New Roman" w:cs="Arial"/>
                <w:szCs w:val="18"/>
                <w:lang w:eastAsia="en-AU"/>
              </w:rPr>
              <w:t xml:space="preserve">  </w:t>
            </w:r>
          </w:p>
        </w:tc>
        <w:tc>
          <w:tcPr>
            <w:tcW w:w="424" w:type="pct"/>
          </w:tcPr>
          <w:p w14:paraId="76FAAF5E" w14:textId="77777777" w:rsidR="00207075" w:rsidRDefault="00207075" w:rsidP="00207075">
            <w:pPr>
              <w:pStyle w:val="Table"/>
              <w:spacing w:before="100" w:after="100"/>
              <w:rPr>
                <w:rFonts w:cs="Arial"/>
                <w:sz w:val="18"/>
                <w:szCs w:val="18"/>
              </w:rPr>
            </w:pPr>
          </w:p>
        </w:tc>
        <w:tc>
          <w:tcPr>
            <w:tcW w:w="342" w:type="pct"/>
          </w:tcPr>
          <w:p w14:paraId="0A26B14C" w14:textId="77777777" w:rsidR="00207075" w:rsidRDefault="00207075" w:rsidP="00207075">
            <w:pPr>
              <w:pStyle w:val="Table"/>
              <w:spacing w:before="100" w:after="100"/>
              <w:rPr>
                <w:rFonts w:cs="Arial"/>
                <w:sz w:val="18"/>
                <w:szCs w:val="18"/>
              </w:rPr>
            </w:pPr>
          </w:p>
        </w:tc>
        <w:tc>
          <w:tcPr>
            <w:tcW w:w="334" w:type="pct"/>
          </w:tcPr>
          <w:p w14:paraId="096C65BD" w14:textId="77777777" w:rsidR="00207075" w:rsidRDefault="00207075" w:rsidP="00207075">
            <w:pPr>
              <w:pStyle w:val="Table"/>
              <w:spacing w:before="100" w:after="100"/>
              <w:rPr>
                <w:rFonts w:cs="Arial"/>
                <w:sz w:val="18"/>
                <w:szCs w:val="18"/>
              </w:rPr>
            </w:pPr>
          </w:p>
        </w:tc>
      </w:tr>
      <w:tr w:rsidR="00E37A49" w14:paraId="7E4EB58B" w14:textId="77777777" w:rsidTr="00E37A49">
        <w:tc>
          <w:tcPr>
            <w:tcW w:w="5000" w:type="pct"/>
            <w:gridSpan w:val="4"/>
          </w:tcPr>
          <w:p w14:paraId="1930C051" w14:textId="67E4ADC7" w:rsidR="00E37A49" w:rsidRPr="00E37A49" w:rsidRDefault="00E37A49" w:rsidP="00E37A49">
            <w:pPr>
              <w:pStyle w:val="Tableheading"/>
              <w:spacing w:before="100" w:after="100"/>
              <w:rPr>
                <w:bCs/>
                <w:color w:val="090D46" w:themeColor="text1"/>
                <w:sz w:val="18"/>
                <w:szCs w:val="18"/>
              </w:rPr>
            </w:pPr>
            <w:r w:rsidRPr="006802FD">
              <w:rPr>
                <w:bCs/>
                <w:color w:val="090D46" w:themeColor="text1"/>
                <w:sz w:val="18"/>
                <w:szCs w:val="18"/>
              </w:rPr>
              <w:t>Comments:</w:t>
            </w:r>
          </w:p>
        </w:tc>
      </w:tr>
      <w:tr w:rsidR="00E37A49" w14:paraId="418DB2F1" w14:textId="77777777" w:rsidTr="00E37A49">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2DB2DB24" w14:textId="079A2F17" w:rsidR="00E37A49" w:rsidRDefault="00E37A49" w:rsidP="00E37A49">
            <w:pPr>
              <w:pStyle w:val="Table"/>
              <w:spacing w:before="100" w:after="100"/>
              <w:rPr>
                <w:rFonts w:cs="Arial"/>
                <w:sz w:val="18"/>
                <w:szCs w:val="18"/>
              </w:rPr>
            </w:pPr>
            <w:r w:rsidRPr="006802FD">
              <w:rPr>
                <w:b/>
                <w:bCs/>
                <w:color w:val="FFFFFF" w:themeColor="background1"/>
                <w:sz w:val="18"/>
                <w:szCs w:val="18"/>
              </w:rPr>
              <w:t>STATEMENT OF DISTRIBUTION (ITEMS 57 to 60)</w:t>
            </w:r>
          </w:p>
        </w:tc>
      </w:tr>
      <w:tr w:rsidR="00E37A49" w14:paraId="3143E02B" w14:textId="77777777" w:rsidTr="00E54AE7">
        <w:tc>
          <w:tcPr>
            <w:tcW w:w="3900" w:type="pct"/>
          </w:tcPr>
          <w:p w14:paraId="1F3D7EF8" w14:textId="5002BCEE" w:rsidR="00E37A49" w:rsidRPr="006802FD" w:rsidRDefault="00F032B8" w:rsidP="00E37A49">
            <w:pPr>
              <w:spacing w:before="100" w:after="100"/>
              <w:rPr>
                <w:szCs w:val="18"/>
              </w:rPr>
            </w:pPr>
            <w:r>
              <w:rPr>
                <w:szCs w:val="18"/>
              </w:rPr>
              <w:t xml:space="preserve">    </w:t>
            </w:r>
          </w:p>
        </w:tc>
        <w:tc>
          <w:tcPr>
            <w:tcW w:w="424" w:type="pct"/>
          </w:tcPr>
          <w:p w14:paraId="153CA539" w14:textId="77777777" w:rsidR="00E37A49" w:rsidRDefault="00E37A49" w:rsidP="00E37A49">
            <w:pPr>
              <w:pStyle w:val="Table"/>
              <w:spacing w:before="100" w:after="100"/>
              <w:rPr>
                <w:rFonts w:cs="Arial"/>
                <w:sz w:val="18"/>
                <w:szCs w:val="18"/>
              </w:rPr>
            </w:pPr>
          </w:p>
        </w:tc>
        <w:tc>
          <w:tcPr>
            <w:tcW w:w="342" w:type="pct"/>
          </w:tcPr>
          <w:p w14:paraId="529B325E" w14:textId="77777777" w:rsidR="00E37A49" w:rsidRDefault="00E37A49" w:rsidP="00E37A49">
            <w:pPr>
              <w:pStyle w:val="Table"/>
              <w:spacing w:before="100" w:after="100"/>
              <w:rPr>
                <w:rFonts w:cs="Arial"/>
                <w:sz w:val="18"/>
                <w:szCs w:val="18"/>
              </w:rPr>
            </w:pPr>
          </w:p>
        </w:tc>
        <w:tc>
          <w:tcPr>
            <w:tcW w:w="334" w:type="pct"/>
          </w:tcPr>
          <w:p w14:paraId="26E81A40" w14:textId="77777777" w:rsidR="00E37A49" w:rsidRDefault="00E37A49" w:rsidP="00E37A49">
            <w:pPr>
              <w:pStyle w:val="Table"/>
              <w:spacing w:before="100" w:after="100"/>
              <w:rPr>
                <w:rFonts w:cs="Arial"/>
                <w:sz w:val="18"/>
                <w:szCs w:val="18"/>
              </w:rPr>
            </w:pPr>
          </w:p>
        </w:tc>
      </w:tr>
      <w:tr w:rsidR="00684854" w14:paraId="67013D32" w14:textId="77777777" w:rsidTr="00FF64A0">
        <w:trPr>
          <w:cnfStyle w:val="010000000000" w:firstRow="0" w:lastRow="1" w:firstColumn="0" w:lastColumn="0" w:oddVBand="0" w:evenVBand="0" w:oddHBand="0" w:evenHBand="0" w:firstRowFirstColumn="0" w:firstRowLastColumn="0" w:lastRowFirstColumn="0" w:lastRowLastColumn="0"/>
          <w:trHeight w:val="685"/>
        </w:trPr>
        <w:tc>
          <w:tcPr>
            <w:tcW w:w="5000" w:type="pct"/>
            <w:gridSpan w:val="4"/>
            <w:vAlign w:val="top"/>
            <w:hideMark/>
          </w:tcPr>
          <w:p w14:paraId="166976DA" w14:textId="77777777" w:rsidR="00684854" w:rsidRDefault="00684854" w:rsidP="00684854">
            <w:pPr>
              <w:pStyle w:val="Table"/>
              <w:spacing w:before="100" w:after="100"/>
              <w:rPr>
                <w:b/>
                <w:bCs/>
                <w:sz w:val="18"/>
                <w:szCs w:val="18"/>
              </w:rPr>
            </w:pPr>
            <w:r>
              <w:rPr>
                <w:b/>
                <w:bCs/>
                <w:sz w:val="18"/>
                <w:szCs w:val="18"/>
              </w:rPr>
              <w:lastRenderedPageBreak/>
              <w:t>Comments:</w:t>
            </w:r>
          </w:p>
        </w:tc>
      </w:tr>
    </w:tbl>
    <w:p w14:paraId="275EE7F1" w14:textId="1450EC7C" w:rsidR="003F0524" w:rsidRPr="000A13D6" w:rsidRDefault="003F0524">
      <w:pPr>
        <w:rPr>
          <w:rFonts w:ascii="Arial" w:hAnsi="Arial"/>
          <w:sz w:val="24"/>
          <w:szCs w:val="24"/>
        </w:rPr>
      </w:pPr>
    </w:p>
    <w:tbl>
      <w:tblPr>
        <w:tblStyle w:val="RACVTable"/>
        <w:tblW w:w="5100" w:type="pct"/>
        <w:tblLook w:val="01E0" w:firstRow="1" w:lastRow="1" w:firstColumn="1" w:lastColumn="1" w:noHBand="0" w:noVBand="0"/>
      </w:tblPr>
      <w:tblGrid>
        <w:gridCol w:w="8293"/>
        <w:gridCol w:w="682"/>
        <w:gridCol w:w="552"/>
        <w:gridCol w:w="651"/>
      </w:tblGrid>
      <w:tr w:rsidR="003F0524" w14:paraId="207E8B12" w14:textId="77777777" w:rsidTr="000B21B5">
        <w:trPr>
          <w:cnfStyle w:val="100000000000" w:firstRow="1" w:lastRow="0" w:firstColumn="0" w:lastColumn="0" w:oddVBand="0" w:evenVBand="0" w:oddHBand="0" w:evenHBand="0" w:firstRowFirstColumn="0" w:firstRowLastColumn="0" w:lastRowFirstColumn="0" w:lastRowLastColumn="0"/>
        </w:trPr>
        <w:tc>
          <w:tcPr>
            <w:tcW w:w="4074" w:type="pct"/>
            <w:hideMark/>
          </w:tcPr>
          <w:p w14:paraId="297D3C68" w14:textId="77777777" w:rsidR="003F0524" w:rsidRPr="000B21B5" w:rsidRDefault="003F0524">
            <w:pPr>
              <w:pStyle w:val="Table"/>
              <w:keepNext/>
              <w:spacing w:before="100" w:after="100"/>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br w:type="page"/>
              <w:t>OTHER ATO FORMS / ELECTIONS</w:t>
            </w:r>
          </w:p>
        </w:tc>
        <w:tc>
          <w:tcPr>
            <w:tcW w:w="335" w:type="pct"/>
            <w:hideMark/>
          </w:tcPr>
          <w:p w14:paraId="44833AA5"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YES</w:t>
            </w:r>
          </w:p>
        </w:tc>
        <w:tc>
          <w:tcPr>
            <w:tcW w:w="271" w:type="pct"/>
            <w:hideMark/>
          </w:tcPr>
          <w:p w14:paraId="796DB61D"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NO</w:t>
            </w:r>
          </w:p>
        </w:tc>
        <w:tc>
          <w:tcPr>
            <w:tcW w:w="320" w:type="pct"/>
            <w:hideMark/>
          </w:tcPr>
          <w:p w14:paraId="00F05F24"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N/A</w:t>
            </w:r>
          </w:p>
        </w:tc>
      </w:tr>
      <w:tr w:rsidR="003F0524" w14:paraId="628390EB"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1AA04B6" w14:textId="77777777" w:rsidR="003F0524" w:rsidRPr="000B21B5" w:rsidRDefault="003F0524">
            <w:pPr>
              <w:pStyle w:val="Table"/>
              <w:spacing w:before="100" w:after="100"/>
              <w:rPr>
                <w:b/>
                <w:bCs/>
                <w:color w:val="FFFFFF" w:themeColor="background1"/>
                <w:sz w:val="18"/>
                <w:szCs w:val="18"/>
              </w:rPr>
            </w:pPr>
            <w:r w:rsidRPr="000B21B5">
              <w:rPr>
                <w:b/>
                <w:bCs/>
                <w:color w:val="FFFFFF" w:themeColor="background1"/>
                <w:sz w:val="18"/>
                <w:szCs w:val="18"/>
              </w:rPr>
              <w:t>NOTICES AND ELECTIONS</w:t>
            </w:r>
          </w:p>
        </w:tc>
      </w:tr>
      <w:tr w:rsidR="003F0524" w14:paraId="41861D02" w14:textId="77777777" w:rsidTr="000B21B5">
        <w:tc>
          <w:tcPr>
            <w:tcW w:w="4074" w:type="pct"/>
            <w:hideMark/>
          </w:tcPr>
          <w:p w14:paraId="6C5B84E9" w14:textId="74EADC83" w:rsidR="003F0524" w:rsidRPr="000B21B5" w:rsidRDefault="00F032B8">
            <w:pPr>
              <w:pStyle w:val="Table"/>
              <w:keepNext/>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 xml:space="preserve"> </w:t>
            </w:r>
          </w:p>
        </w:tc>
        <w:tc>
          <w:tcPr>
            <w:tcW w:w="335" w:type="pct"/>
          </w:tcPr>
          <w:p w14:paraId="0E06D8A2" w14:textId="77777777" w:rsidR="003F0524" w:rsidRDefault="003F0524">
            <w:pPr>
              <w:pStyle w:val="Table"/>
              <w:spacing w:before="100" w:after="100"/>
              <w:rPr>
                <w:sz w:val="18"/>
                <w:szCs w:val="18"/>
              </w:rPr>
            </w:pPr>
          </w:p>
        </w:tc>
        <w:tc>
          <w:tcPr>
            <w:tcW w:w="271" w:type="pct"/>
          </w:tcPr>
          <w:p w14:paraId="37B1673D" w14:textId="77777777" w:rsidR="003F0524" w:rsidRDefault="003F0524">
            <w:pPr>
              <w:pStyle w:val="Table"/>
              <w:spacing w:before="100" w:after="100"/>
              <w:rPr>
                <w:sz w:val="18"/>
                <w:szCs w:val="18"/>
              </w:rPr>
            </w:pPr>
          </w:p>
        </w:tc>
        <w:tc>
          <w:tcPr>
            <w:tcW w:w="320" w:type="pct"/>
          </w:tcPr>
          <w:p w14:paraId="2BD26554" w14:textId="77777777" w:rsidR="003F0524" w:rsidRDefault="003F0524">
            <w:pPr>
              <w:pStyle w:val="Table"/>
              <w:spacing w:before="100" w:after="100"/>
              <w:rPr>
                <w:sz w:val="18"/>
                <w:szCs w:val="18"/>
              </w:rPr>
            </w:pPr>
          </w:p>
        </w:tc>
      </w:tr>
      <w:tr w:rsidR="00840A0C" w14:paraId="13D8CF4B"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16DFEE8" w14:textId="77777777" w:rsidR="00840A0C" w:rsidRPr="000B21B5" w:rsidRDefault="00840A0C" w:rsidP="00840A0C">
            <w:pPr>
              <w:pStyle w:val="Table"/>
              <w:spacing w:before="100" w:after="100"/>
              <w:rPr>
                <w:b/>
                <w:bCs/>
                <w:color w:val="FFFFFF" w:themeColor="background1"/>
                <w:sz w:val="18"/>
                <w:szCs w:val="18"/>
              </w:rPr>
            </w:pPr>
            <w:r w:rsidRPr="000B21B5">
              <w:rPr>
                <w:b/>
                <w:bCs/>
                <w:color w:val="FFFFFF" w:themeColor="background1"/>
                <w:sz w:val="18"/>
                <w:szCs w:val="18"/>
              </w:rPr>
              <w:t>INTERNATIONAL DEALINGS</w:t>
            </w:r>
          </w:p>
        </w:tc>
      </w:tr>
      <w:tr w:rsidR="00840A0C" w14:paraId="68392489" w14:textId="77777777" w:rsidTr="000B21B5">
        <w:tc>
          <w:tcPr>
            <w:tcW w:w="4074" w:type="pct"/>
            <w:hideMark/>
          </w:tcPr>
          <w:p w14:paraId="19348E9D" w14:textId="6746E6ED" w:rsidR="00840A0C" w:rsidRPr="000B21B5" w:rsidRDefault="00F032B8" w:rsidP="00840A0C">
            <w:pPr>
              <w:pStyle w:val="Table"/>
              <w:spacing w:before="100" w:after="100"/>
              <w:rPr>
                <w:color w:val="090D46" w:themeColor="text1"/>
                <w:sz w:val="18"/>
                <w:szCs w:val="18"/>
              </w:rPr>
            </w:pPr>
            <w:r>
              <w:rPr>
                <w:color w:val="090D46" w:themeColor="text1"/>
                <w:sz w:val="18"/>
                <w:szCs w:val="18"/>
              </w:rPr>
              <w:t xml:space="preserve"> </w:t>
            </w:r>
          </w:p>
        </w:tc>
        <w:tc>
          <w:tcPr>
            <w:tcW w:w="335" w:type="pct"/>
          </w:tcPr>
          <w:p w14:paraId="104FCFEA" w14:textId="77777777" w:rsidR="00840A0C" w:rsidRDefault="00840A0C" w:rsidP="00840A0C">
            <w:pPr>
              <w:pStyle w:val="Table"/>
              <w:spacing w:before="100" w:after="100"/>
              <w:rPr>
                <w:sz w:val="18"/>
                <w:szCs w:val="18"/>
              </w:rPr>
            </w:pPr>
          </w:p>
        </w:tc>
        <w:tc>
          <w:tcPr>
            <w:tcW w:w="271" w:type="pct"/>
          </w:tcPr>
          <w:p w14:paraId="60E8044B" w14:textId="77777777" w:rsidR="00840A0C" w:rsidRDefault="00840A0C" w:rsidP="00840A0C">
            <w:pPr>
              <w:pStyle w:val="Table"/>
              <w:spacing w:before="100" w:after="100"/>
              <w:rPr>
                <w:sz w:val="18"/>
                <w:szCs w:val="18"/>
              </w:rPr>
            </w:pPr>
          </w:p>
        </w:tc>
        <w:tc>
          <w:tcPr>
            <w:tcW w:w="320" w:type="pct"/>
          </w:tcPr>
          <w:p w14:paraId="3FF9AB9B" w14:textId="77777777" w:rsidR="00840A0C" w:rsidRDefault="00840A0C" w:rsidP="00840A0C">
            <w:pPr>
              <w:pStyle w:val="Table"/>
              <w:spacing w:before="100" w:after="100"/>
              <w:rPr>
                <w:sz w:val="18"/>
                <w:szCs w:val="18"/>
              </w:rPr>
            </w:pPr>
          </w:p>
        </w:tc>
      </w:tr>
      <w:tr w:rsidR="00840A0C" w14:paraId="774DB96F"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998D5C4" w14:textId="77777777" w:rsidR="00840A0C" w:rsidRPr="000B21B5" w:rsidRDefault="00840A0C" w:rsidP="00840A0C">
            <w:pPr>
              <w:pStyle w:val="Tableheading"/>
              <w:spacing w:before="100" w:after="100"/>
              <w:rPr>
                <w:bCs/>
                <w:color w:val="FFFFFF" w:themeColor="background1"/>
                <w:sz w:val="18"/>
                <w:szCs w:val="18"/>
              </w:rPr>
            </w:pPr>
            <w:r w:rsidRPr="000B21B5">
              <w:rPr>
                <w:rFonts w:cs="Times New Roman"/>
                <w:bCs/>
                <w:color w:val="FFFFFF" w:themeColor="background1"/>
                <w:sz w:val="18"/>
                <w:szCs w:val="18"/>
              </w:rPr>
              <w:t>TAXATION OF FINANCIAL ARRANGEMENTS (TOFA)</w:t>
            </w:r>
          </w:p>
        </w:tc>
      </w:tr>
      <w:tr w:rsidR="00840A0C" w14:paraId="4A046FB0" w14:textId="77777777" w:rsidTr="000B21B5">
        <w:tc>
          <w:tcPr>
            <w:tcW w:w="4074" w:type="pct"/>
            <w:hideMark/>
          </w:tcPr>
          <w:p w14:paraId="7BCFD3A0" w14:textId="1A2E7D53" w:rsidR="00840A0C" w:rsidRDefault="00F032B8" w:rsidP="00840A0C">
            <w:pPr>
              <w:pStyle w:val="Table"/>
              <w:spacing w:before="100" w:after="100"/>
              <w:rPr>
                <w:sz w:val="18"/>
                <w:szCs w:val="18"/>
              </w:rPr>
            </w:pPr>
            <w:r>
              <w:rPr>
                <w:sz w:val="18"/>
                <w:szCs w:val="18"/>
              </w:rPr>
              <w:t xml:space="preserve"> </w:t>
            </w:r>
          </w:p>
        </w:tc>
        <w:tc>
          <w:tcPr>
            <w:tcW w:w="335" w:type="pct"/>
          </w:tcPr>
          <w:p w14:paraId="6EF6AE83" w14:textId="77777777" w:rsidR="00840A0C" w:rsidRDefault="00840A0C" w:rsidP="00840A0C">
            <w:pPr>
              <w:pStyle w:val="Table"/>
              <w:spacing w:before="100" w:after="100"/>
              <w:rPr>
                <w:sz w:val="18"/>
                <w:szCs w:val="18"/>
              </w:rPr>
            </w:pPr>
          </w:p>
        </w:tc>
        <w:tc>
          <w:tcPr>
            <w:tcW w:w="271" w:type="pct"/>
          </w:tcPr>
          <w:p w14:paraId="0891CE81" w14:textId="77777777" w:rsidR="00840A0C" w:rsidRDefault="00840A0C" w:rsidP="00840A0C">
            <w:pPr>
              <w:pStyle w:val="Table"/>
              <w:spacing w:before="100" w:after="100"/>
              <w:rPr>
                <w:sz w:val="18"/>
                <w:szCs w:val="18"/>
              </w:rPr>
            </w:pPr>
          </w:p>
        </w:tc>
        <w:tc>
          <w:tcPr>
            <w:tcW w:w="320" w:type="pct"/>
          </w:tcPr>
          <w:p w14:paraId="5CABE887" w14:textId="77777777" w:rsidR="00840A0C" w:rsidRDefault="00840A0C" w:rsidP="00840A0C">
            <w:pPr>
              <w:pStyle w:val="Table"/>
              <w:spacing w:before="100" w:after="100"/>
              <w:rPr>
                <w:sz w:val="18"/>
                <w:szCs w:val="18"/>
              </w:rPr>
            </w:pPr>
          </w:p>
        </w:tc>
      </w:tr>
      <w:tr w:rsidR="00840A0C" w14:paraId="017C26E1"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73D9B50" w14:textId="12A791EA" w:rsidR="00840A0C" w:rsidRPr="000B21B5" w:rsidRDefault="00840A0C" w:rsidP="00840A0C">
            <w:pPr>
              <w:pStyle w:val="Tableheading"/>
              <w:spacing w:before="100" w:after="100"/>
              <w:rPr>
                <w:bCs/>
                <w:color w:val="FFFFFF" w:themeColor="background1"/>
                <w:sz w:val="18"/>
                <w:szCs w:val="18"/>
              </w:rPr>
            </w:pPr>
            <w:r w:rsidRPr="000B21B5">
              <w:rPr>
                <w:rFonts w:cs="Times New Roman"/>
                <w:bCs/>
                <w:color w:val="FFFFFF" w:themeColor="background1"/>
                <w:sz w:val="18"/>
                <w:szCs w:val="18"/>
              </w:rPr>
              <w:t xml:space="preserve">GENERAL VALUE SHIFTING REGIME </w:t>
            </w:r>
          </w:p>
        </w:tc>
      </w:tr>
      <w:tr w:rsidR="00840A0C" w14:paraId="2CD3D1D5" w14:textId="77777777" w:rsidTr="000B21B5">
        <w:tc>
          <w:tcPr>
            <w:tcW w:w="5000" w:type="pct"/>
            <w:gridSpan w:val="4"/>
          </w:tcPr>
          <w:p w14:paraId="63C58D8A" w14:textId="521B5ACF" w:rsidR="00840A0C" w:rsidRDefault="00840A0C" w:rsidP="00F032B8">
            <w:pPr>
              <w:pStyle w:val="ListBullet"/>
              <w:numPr>
                <w:ilvl w:val="0"/>
                <w:numId w:val="0"/>
              </w:numPr>
              <w:ind w:left="360"/>
              <w:rPr>
                <w:b/>
              </w:rPr>
            </w:pPr>
          </w:p>
        </w:tc>
      </w:tr>
      <w:tr w:rsidR="00840A0C" w14:paraId="12AE14F7"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CB33967" w14:textId="77777777" w:rsidR="00840A0C" w:rsidRPr="000B21B5" w:rsidRDefault="00840A0C" w:rsidP="00840A0C">
            <w:pPr>
              <w:pStyle w:val="Tableheading"/>
              <w:spacing w:before="100" w:after="100"/>
              <w:rPr>
                <w:bCs/>
                <w:color w:val="FFFFFF" w:themeColor="background1"/>
                <w:sz w:val="18"/>
                <w:szCs w:val="18"/>
              </w:rPr>
            </w:pPr>
            <w:r w:rsidRPr="000B21B5">
              <w:rPr>
                <w:rFonts w:cs="Times New Roman"/>
                <w:bCs/>
                <w:color w:val="FFFFFF" w:themeColor="background1"/>
                <w:sz w:val="18"/>
                <w:szCs w:val="18"/>
              </w:rPr>
              <w:t xml:space="preserve">OTHER TAX ISSUES </w:t>
            </w:r>
          </w:p>
        </w:tc>
      </w:tr>
      <w:tr w:rsidR="00840A0C" w14:paraId="346452EC" w14:textId="77777777" w:rsidTr="000B21B5">
        <w:tc>
          <w:tcPr>
            <w:tcW w:w="4074" w:type="pct"/>
            <w:hideMark/>
          </w:tcPr>
          <w:p w14:paraId="29865562" w14:textId="2A5510E8" w:rsidR="00840A0C" w:rsidRPr="00056B72" w:rsidRDefault="00F032B8" w:rsidP="00840A0C">
            <w:pPr>
              <w:pStyle w:val="Table"/>
              <w:keepNext/>
              <w:spacing w:before="100" w:after="100"/>
              <w:rPr>
                <w:color w:val="090D46" w:themeColor="text1"/>
                <w:sz w:val="18"/>
                <w:szCs w:val="18"/>
              </w:rPr>
            </w:pPr>
            <w:r>
              <w:rPr>
                <w:color w:val="090D46" w:themeColor="text1"/>
                <w:sz w:val="18"/>
                <w:szCs w:val="18"/>
              </w:rPr>
              <w:t xml:space="preserve"> </w:t>
            </w:r>
          </w:p>
        </w:tc>
        <w:tc>
          <w:tcPr>
            <w:tcW w:w="335" w:type="pct"/>
          </w:tcPr>
          <w:p w14:paraId="218662BA" w14:textId="77777777" w:rsidR="00840A0C" w:rsidRDefault="00840A0C" w:rsidP="00840A0C">
            <w:pPr>
              <w:pStyle w:val="Table"/>
              <w:keepNext/>
              <w:spacing w:before="100" w:after="100"/>
              <w:rPr>
                <w:sz w:val="18"/>
                <w:szCs w:val="18"/>
              </w:rPr>
            </w:pPr>
          </w:p>
        </w:tc>
        <w:tc>
          <w:tcPr>
            <w:tcW w:w="271" w:type="pct"/>
          </w:tcPr>
          <w:p w14:paraId="3B86300B" w14:textId="77777777" w:rsidR="00840A0C" w:rsidRDefault="00840A0C" w:rsidP="00840A0C">
            <w:pPr>
              <w:pStyle w:val="Table"/>
              <w:keepNext/>
              <w:spacing w:before="100" w:after="100"/>
              <w:rPr>
                <w:sz w:val="18"/>
                <w:szCs w:val="18"/>
              </w:rPr>
            </w:pPr>
          </w:p>
        </w:tc>
        <w:tc>
          <w:tcPr>
            <w:tcW w:w="320" w:type="pct"/>
          </w:tcPr>
          <w:p w14:paraId="25EDF1DC" w14:textId="77777777" w:rsidR="00840A0C" w:rsidRDefault="00840A0C" w:rsidP="00840A0C">
            <w:pPr>
              <w:pStyle w:val="Table"/>
              <w:keepNext/>
              <w:spacing w:before="100" w:after="100"/>
              <w:rPr>
                <w:sz w:val="18"/>
                <w:szCs w:val="18"/>
              </w:rPr>
            </w:pPr>
          </w:p>
        </w:tc>
      </w:tr>
      <w:tr w:rsidR="00840A0C" w14:paraId="7F2200C0" w14:textId="77777777" w:rsidTr="000B21B5">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07CE04F3" w14:textId="77777777" w:rsidR="00840A0C" w:rsidRPr="00056B72" w:rsidRDefault="00840A0C" w:rsidP="00840A0C">
            <w:pPr>
              <w:pStyle w:val="Table"/>
              <w:spacing w:before="100" w:after="100"/>
              <w:rPr>
                <w:b/>
                <w:bCs/>
                <w:color w:val="090D46" w:themeColor="text1"/>
                <w:sz w:val="18"/>
                <w:szCs w:val="18"/>
              </w:rPr>
            </w:pPr>
            <w:r w:rsidRPr="00056B72">
              <w:rPr>
                <w:b/>
                <w:bCs/>
                <w:color w:val="090D46" w:themeColor="text1"/>
                <w:sz w:val="18"/>
                <w:szCs w:val="18"/>
              </w:rPr>
              <w:t>Comments:</w:t>
            </w:r>
          </w:p>
          <w:p w14:paraId="05A09042" w14:textId="77777777" w:rsidR="00840A0C" w:rsidRPr="00056B72" w:rsidRDefault="00840A0C" w:rsidP="00840A0C">
            <w:pPr>
              <w:pStyle w:val="Table"/>
              <w:spacing w:before="100" w:after="100"/>
              <w:rPr>
                <w:color w:val="090D46" w:themeColor="text1"/>
                <w:sz w:val="18"/>
                <w:szCs w:val="18"/>
              </w:rPr>
            </w:pPr>
          </w:p>
          <w:p w14:paraId="504B9863" w14:textId="77777777" w:rsidR="00840A0C" w:rsidRPr="00056B72" w:rsidRDefault="00840A0C" w:rsidP="00840A0C">
            <w:pPr>
              <w:pStyle w:val="Table"/>
              <w:spacing w:before="100" w:after="100"/>
              <w:rPr>
                <w:color w:val="090D46" w:themeColor="text1"/>
                <w:sz w:val="18"/>
                <w:szCs w:val="18"/>
              </w:rPr>
            </w:pPr>
          </w:p>
        </w:tc>
      </w:tr>
    </w:tbl>
    <w:p w14:paraId="5CB65D0F" w14:textId="27374A14" w:rsidR="000A13D6" w:rsidRDefault="000A13D6">
      <w:pPr>
        <w:rPr>
          <w:rFonts w:ascii="Arial" w:hAnsi="Arial"/>
          <w:sz w:val="24"/>
          <w:szCs w:val="24"/>
        </w:rPr>
      </w:pPr>
    </w:p>
    <w:p w14:paraId="0F21BB1C" w14:textId="1CD83ED0" w:rsidR="00036CF8" w:rsidRDefault="00036CF8">
      <w:pPr>
        <w:rPr>
          <w:rFonts w:ascii="Arial" w:hAnsi="Arial"/>
          <w:sz w:val="24"/>
          <w:szCs w:val="24"/>
        </w:rPr>
      </w:pPr>
    </w:p>
    <w:p w14:paraId="7B4E6AC9" w14:textId="2BAB5449" w:rsidR="00036CF8" w:rsidRDefault="00036CF8">
      <w:pPr>
        <w:rPr>
          <w:rFonts w:ascii="Arial" w:hAnsi="Arial"/>
          <w:sz w:val="24"/>
          <w:szCs w:val="24"/>
        </w:rPr>
      </w:pPr>
    </w:p>
    <w:p w14:paraId="66CD2D9D" w14:textId="54162825" w:rsidR="00036CF8" w:rsidRDefault="00036CF8">
      <w:pPr>
        <w:rPr>
          <w:rFonts w:ascii="Arial" w:hAnsi="Arial"/>
          <w:sz w:val="24"/>
          <w:szCs w:val="24"/>
        </w:rPr>
      </w:pPr>
    </w:p>
    <w:p w14:paraId="710EF119" w14:textId="01B11B5C" w:rsidR="00036CF8" w:rsidRDefault="00036CF8">
      <w:pPr>
        <w:rPr>
          <w:rFonts w:ascii="Arial" w:hAnsi="Arial"/>
          <w:sz w:val="24"/>
          <w:szCs w:val="24"/>
        </w:rPr>
      </w:pPr>
    </w:p>
    <w:p w14:paraId="02734934" w14:textId="0DBD9BB0" w:rsidR="00036CF8" w:rsidRDefault="00036CF8">
      <w:pPr>
        <w:rPr>
          <w:rFonts w:ascii="Arial" w:hAnsi="Arial"/>
          <w:sz w:val="24"/>
          <w:szCs w:val="24"/>
        </w:rPr>
      </w:pPr>
    </w:p>
    <w:p w14:paraId="3E0A78AB" w14:textId="11E5EB1A" w:rsidR="00036CF8" w:rsidRDefault="00036CF8">
      <w:pPr>
        <w:rPr>
          <w:rFonts w:ascii="Arial" w:hAnsi="Arial"/>
          <w:sz w:val="24"/>
          <w:szCs w:val="24"/>
        </w:rPr>
      </w:pPr>
    </w:p>
    <w:p w14:paraId="3C7908EE" w14:textId="2A16E270" w:rsidR="00036CF8" w:rsidRDefault="00036CF8">
      <w:pPr>
        <w:rPr>
          <w:rFonts w:ascii="Arial" w:hAnsi="Arial"/>
          <w:sz w:val="24"/>
          <w:szCs w:val="24"/>
        </w:rPr>
      </w:pPr>
    </w:p>
    <w:p w14:paraId="441C7AA0" w14:textId="77777777" w:rsidR="00036CF8" w:rsidRPr="000A13D6" w:rsidRDefault="00036CF8">
      <w:pPr>
        <w:rPr>
          <w:rFonts w:ascii="Arial" w:hAnsi="Arial"/>
          <w:sz w:val="24"/>
          <w:szCs w:val="24"/>
        </w:rPr>
      </w:pPr>
    </w:p>
    <w:tbl>
      <w:tblPr>
        <w:tblStyle w:val="RACVTable"/>
        <w:tblW w:w="5100" w:type="pct"/>
        <w:tblLook w:val="01E0" w:firstRow="1" w:lastRow="1" w:firstColumn="1" w:lastColumn="1" w:noHBand="0" w:noVBand="0"/>
      </w:tblPr>
      <w:tblGrid>
        <w:gridCol w:w="1920"/>
        <w:gridCol w:w="5014"/>
        <w:gridCol w:w="1561"/>
        <w:gridCol w:w="1683"/>
      </w:tblGrid>
      <w:tr w:rsidR="003F0524" w:rsidRPr="00056B72" w14:paraId="02A85DB5" w14:textId="77777777" w:rsidTr="00056B72">
        <w:trPr>
          <w:cnfStyle w:val="100000000000" w:firstRow="1" w:lastRow="0" w:firstColumn="0" w:lastColumn="0" w:oddVBand="0" w:evenVBand="0" w:oddHBand="0" w:evenHBand="0" w:firstRowFirstColumn="0" w:firstRowLastColumn="0" w:lastRowFirstColumn="0" w:lastRowLastColumn="0"/>
        </w:trPr>
        <w:tc>
          <w:tcPr>
            <w:tcW w:w="943" w:type="pct"/>
            <w:hideMark/>
          </w:tcPr>
          <w:p w14:paraId="6C0AA908" w14:textId="77777777" w:rsidR="003F0524" w:rsidRPr="00056B72" w:rsidRDefault="003F0524">
            <w:pPr>
              <w:pStyle w:val="Tableheading"/>
              <w:pageBreakBefore/>
              <w:spacing w:before="100" w:after="100"/>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lastRenderedPageBreak/>
              <w:t>ENTITY’S NAME</w:t>
            </w:r>
          </w:p>
        </w:tc>
        <w:tc>
          <w:tcPr>
            <w:tcW w:w="2463" w:type="pct"/>
          </w:tcPr>
          <w:p w14:paraId="70037B99" w14:textId="77777777" w:rsidR="003F0524" w:rsidRPr="00056B72" w:rsidRDefault="003F0524">
            <w:pPr>
              <w:pStyle w:val="Tableheading"/>
              <w:pageBreakBefore/>
              <w:spacing w:before="100" w:after="100"/>
              <w:rPr>
                <w:rFonts w:asciiTheme="minorHAnsi" w:eastAsiaTheme="minorHAnsi" w:hAnsiTheme="minorHAnsi" w:cs="Times New Roman"/>
                <w:b/>
                <w:color w:val="090D46" w:themeColor="text1"/>
                <w:sz w:val="18"/>
                <w:szCs w:val="18"/>
              </w:rPr>
            </w:pPr>
          </w:p>
        </w:tc>
        <w:tc>
          <w:tcPr>
            <w:tcW w:w="767" w:type="pct"/>
            <w:hideMark/>
          </w:tcPr>
          <w:p w14:paraId="50A97D2A" w14:textId="77777777" w:rsidR="003F0524" w:rsidRPr="00056B72" w:rsidRDefault="003F0524">
            <w:pPr>
              <w:pStyle w:val="Tableheading"/>
              <w:pageBreakBefore/>
              <w:spacing w:before="100" w:after="100"/>
              <w:jc w:val="center"/>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t>INITIAL</w:t>
            </w:r>
          </w:p>
        </w:tc>
        <w:tc>
          <w:tcPr>
            <w:tcW w:w="827" w:type="pct"/>
            <w:hideMark/>
          </w:tcPr>
          <w:p w14:paraId="11339358" w14:textId="77777777" w:rsidR="003F0524" w:rsidRPr="00056B72" w:rsidRDefault="003F0524">
            <w:pPr>
              <w:pStyle w:val="Tableheading"/>
              <w:pageBreakBefore/>
              <w:spacing w:before="100" w:after="100"/>
              <w:jc w:val="center"/>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t>DATE</w:t>
            </w:r>
          </w:p>
        </w:tc>
      </w:tr>
      <w:tr w:rsidR="003F0524" w14:paraId="63D7A1E5" w14:textId="77777777" w:rsidTr="00056B72">
        <w:trPr>
          <w:cnfStyle w:val="000000100000" w:firstRow="0" w:lastRow="0" w:firstColumn="0" w:lastColumn="0" w:oddVBand="0" w:evenVBand="0" w:oddHBand="1" w:evenHBand="0" w:firstRowFirstColumn="0" w:firstRowLastColumn="0" w:lastRowFirstColumn="0" w:lastRowLastColumn="0"/>
        </w:trPr>
        <w:tc>
          <w:tcPr>
            <w:tcW w:w="3406" w:type="pct"/>
            <w:gridSpan w:val="2"/>
            <w:hideMark/>
          </w:tcPr>
          <w:p w14:paraId="101F87DA" w14:textId="77777777" w:rsidR="003F0524" w:rsidRPr="00056B72" w:rsidRDefault="003F0524">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Preparer</w:t>
            </w:r>
          </w:p>
        </w:tc>
        <w:tc>
          <w:tcPr>
            <w:tcW w:w="767" w:type="pct"/>
          </w:tcPr>
          <w:p w14:paraId="24AB7849" w14:textId="77777777" w:rsidR="003F0524" w:rsidRDefault="003F0524">
            <w:pPr>
              <w:pStyle w:val="Table"/>
              <w:spacing w:before="100" w:after="100"/>
            </w:pPr>
          </w:p>
        </w:tc>
        <w:tc>
          <w:tcPr>
            <w:tcW w:w="827" w:type="pct"/>
          </w:tcPr>
          <w:p w14:paraId="61325AF0" w14:textId="77777777" w:rsidR="003F0524" w:rsidRDefault="003F0524">
            <w:pPr>
              <w:pStyle w:val="Table"/>
              <w:spacing w:before="100" w:after="100"/>
            </w:pPr>
          </w:p>
        </w:tc>
      </w:tr>
      <w:tr w:rsidR="003F0524" w14:paraId="1038B471" w14:textId="77777777" w:rsidTr="00056B72">
        <w:tc>
          <w:tcPr>
            <w:tcW w:w="3406" w:type="pct"/>
            <w:gridSpan w:val="2"/>
            <w:hideMark/>
          </w:tcPr>
          <w:p w14:paraId="626ABFEE" w14:textId="77777777" w:rsidR="003F0524" w:rsidRPr="00056B72" w:rsidRDefault="003F0524">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Reviewer</w:t>
            </w:r>
          </w:p>
        </w:tc>
        <w:tc>
          <w:tcPr>
            <w:tcW w:w="767" w:type="pct"/>
          </w:tcPr>
          <w:p w14:paraId="34520353" w14:textId="77777777" w:rsidR="003F0524" w:rsidRDefault="003F0524">
            <w:pPr>
              <w:pStyle w:val="Table"/>
              <w:spacing w:before="100" w:after="100"/>
            </w:pPr>
          </w:p>
        </w:tc>
        <w:tc>
          <w:tcPr>
            <w:tcW w:w="827" w:type="pct"/>
          </w:tcPr>
          <w:p w14:paraId="49565647" w14:textId="77777777" w:rsidR="003F0524" w:rsidRDefault="003F0524">
            <w:pPr>
              <w:pStyle w:val="Table"/>
              <w:spacing w:before="100" w:after="100"/>
            </w:pPr>
          </w:p>
        </w:tc>
      </w:tr>
      <w:tr w:rsidR="00A969EB" w14:paraId="73B68646" w14:textId="77777777" w:rsidTr="00056B72">
        <w:trPr>
          <w:cnfStyle w:val="000000100000" w:firstRow="0" w:lastRow="0" w:firstColumn="0" w:lastColumn="0" w:oddVBand="0" w:evenVBand="0" w:oddHBand="1" w:evenHBand="0" w:firstRowFirstColumn="0" w:firstRowLastColumn="0" w:lastRowFirstColumn="0" w:lastRowLastColumn="0"/>
        </w:trPr>
        <w:tc>
          <w:tcPr>
            <w:tcW w:w="3406" w:type="pct"/>
            <w:gridSpan w:val="2"/>
          </w:tcPr>
          <w:p w14:paraId="1B56EC9E" w14:textId="4570C73F" w:rsidR="00A969EB" w:rsidRPr="00056B72" w:rsidRDefault="00A969EB">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Partner</w:t>
            </w:r>
          </w:p>
        </w:tc>
        <w:tc>
          <w:tcPr>
            <w:tcW w:w="767" w:type="pct"/>
          </w:tcPr>
          <w:p w14:paraId="70C01EAB" w14:textId="77777777" w:rsidR="00A969EB" w:rsidRDefault="00A969EB">
            <w:pPr>
              <w:pStyle w:val="Table"/>
              <w:spacing w:before="100" w:after="100"/>
            </w:pPr>
          </w:p>
        </w:tc>
        <w:tc>
          <w:tcPr>
            <w:tcW w:w="827" w:type="pct"/>
          </w:tcPr>
          <w:p w14:paraId="15658BF2" w14:textId="77777777" w:rsidR="00A969EB" w:rsidRDefault="00A969EB">
            <w:pPr>
              <w:pStyle w:val="Table"/>
              <w:spacing w:before="100" w:after="100"/>
            </w:pPr>
          </w:p>
        </w:tc>
      </w:tr>
      <w:tr w:rsidR="003F0524" w14:paraId="2B12E889" w14:textId="77777777" w:rsidTr="00056B72">
        <w:trPr>
          <w:cnfStyle w:val="010000000000" w:firstRow="0" w:lastRow="1" w:firstColumn="0" w:lastColumn="0" w:oddVBand="0" w:evenVBand="0" w:oddHBand="0" w:evenHBand="0" w:firstRowFirstColumn="0" w:firstRowLastColumn="0" w:lastRowFirstColumn="0" w:lastRowLastColumn="0"/>
        </w:trPr>
        <w:tc>
          <w:tcPr>
            <w:tcW w:w="3406" w:type="pct"/>
            <w:gridSpan w:val="2"/>
            <w:hideMark/>
          </w:tcPr>
          <w:p w14:paraId="6A6F13F0" w14:textId="15A01AA2" w:rsidR="003F0524" w:rsidRPr="00056B72" w:rsidRDefault="003F0524">
            <w:pPr>
              <w:pStyle w:val="Tableheading"/>
              <w:spacing w:before="100" w:after="100"/>
              <w:rPr>
                <w:rFonts w:cs="Times New Roman"/>
                <w:b w:val="0"/>
                <w:color w:val="090D46" w:themeColor="text1"/>
                <w:sz w:val="18"/>
                <w:szCs w:val="18"/>
              </w:rPr>
            </w:pPr>
          </w:p>
        </w:tc>
        <w:tc>
          <w:tcPr>
            <w:tcW w:w="767" w:type="pct"/>
          </w:tcPr>
          <w:p w14:paraId="425CC391" w14:textId="77777777" w:rsidR="003F0524" w:rsidRDefault="003F0524">
            <w:pPr>
              <w:pStyle w:val="Table"/>
              <w:spacing w:before="100" w:after="100"/>
            </w:pPr>
          </w:p>
        </w:tc>
        <w:tc>
          <w:tcPr>
            <w:tcW w:w="827" w:type="pct"/>
          </w:tcPr>
          <w:p w14:paraId="7BC7624C" w14:textId="77777777" w:rsidR="003F0524" w:rsidRDefault="003F0524">
            <w:pPr>
              <w:pStyle w:val="Table"/>
              <w:spacing w:before="100" w:after="100"/>
            </w:pPr>
          </w:p>
        </w:tc>
      </w:tr>
    </w:tbl>
    <w:p w14:paraId="0F6F8B0B" w14:textId="77777777" w:rsidR="003F0524" w:rsidRDefault="003F0524" w:rsidP="003F0524">
      <w:pPr>
        <w:pStyle w:val="Body"/>
      </w:pPr>
    </w:p>
    <w:p w14:paraId="4535CC1C" w14:textId="6C43B657" w:rsidR="003F0524" w:rsidRPr="00056B72" w:rsidRDefault="003F0524" w:rsidP="003F0524">
      <w:pPr>
        <w:pStyle w:val="Body"/>
        <w:spacing w:after="360"/>
        <w:ind w:left="-125" w:right="-119"/>
        <w:rPr>
          <w:b/>
          <w:i w:val="0"/>
          <w:color w:val="090D46" w:themeColor="text1"/>
          <w:sz w:val="18"/>
          <w:szCs w:val="18"/>
        </w:rPr>
      </w:pPr>
      <w:r w:rsidRPr="00056B72">
        <w:rPr>
          <w:b/>
          <w:i w:val="0"/>
          <w:color w:val="090D46" w:themeColor="text1"/>
          <w:sz w:val="18"/>
          <w:szCs w:val="18"/>
        </w:rPr>
        <w:t>Year ended 30 June 202</w:t>
      </w:r>
      <w:r w:rsidR="00CB1754">
        <w:rPr>
          <w:b/>
          <w:i w:val="0"/>
          <w:color w:val="090D46" w:themeColor="text1"/>
          <w:sz w:val="18"/>
          <w:szCs w:val="18"/>
        </w:rPr>
        <w:t>3</w:t>
      </w:r>
    </w:p>
    <w:tbl>
      <w:tblPr>
        <w:tblStyle w:val="RACVTable"/>
        <w:tblW w:w="10305" w:type="dxa"/>
        <w:tblLayout w:type="fixed"/>
        <w:tblLook w:val="01E0" w:firstRow="1" w:lastRow="1" w:firstColumn="1" w:lastColumn="1" w:noHBand="0" w:noVBand="0"/>
      </w:tblPr>
      <w:tblGrid>
        <w:gridCol w:w="958"/>
        <w:gridCol w:w="4113"/>
        <w:gridCol w:w="1447"/>
        <w:gridCol w:w="2240"/>
        <w:gridCol w:w="1547"/>
      </w:tblGrid>
      <w:tr w:rsidR="003F0524" w14:paraId="39D198EB" w14:textId="77777777" w:rsidTr="00056B72">
        <w:trPr>
          <w:cnfStyle w:val="100000000000" w:firstRow="1" w:lastRow="0" w:firstColumn="0" w:lastColumn="0" w:oddVBand="0" w:evenVBand="0" w:oddHBand="0" w:evenHBand="0" w:firstRowFirstColumn="0" w:firstRowLastColumn="0" w:lastRowFirstColumn="0" w:lastRowLastColumn="0"/>
        </w:trPr>
        <w:tc>
          <w:tcPr>
            <w:tcW w:w="10301" w:type="dxa"/>
            <w:gridSpan w:val="5"/>
            <w:hideMark/>
          </w:tcPr>
          <w:p w14:paraId="3BE420F8" w14:textId="77777777" w:rsidR="003F0524" w:rsidRDefault="003F0524">
            <w:pPr>
              <w:pStyle w:val="Tableheading"/>
              <w:spacing w:before="100" w:after="100"/>
              <w:rPr>
                <w:sz w:val="20"/>
                <w:szCs w:val="20"/>
              </w:rPr>
            </w:pPr>
            <w:r w:rsidRPr="00056B72">
              <w:rPr>
                <w:rFonts w:asciiTheme="minorHAnsi" w:eastAsiaTheme="minorHAnsi" w:hAnsiTheme="minorHAnsi" w:cs="Times New Roman"/>
                <w:b/>
                <w:color w:val="090D46" w:themeColor="text1"/>
                <w:sz w:val="18"/>
                <w:szCs w:val="18"/>
              </w:rPr>
              <w:t>CARRY FORWARD ACTION SHEET</w:t>
            </w:r>
          </w:p>
        </w:tc>
      </w:tr>
      <w:tr w:rsidR="003F0524" w14:paraId="18BEE3E2"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hideMark/>
          </w:tcPr>
          <w:p w14:paraId="38E44C82" w14:textId="77777777" w:rsidR="003F0524" w:rsidRDefault="003F0524">
            <w:pPr>
              <w:pStyle w:val="Tableheading"/>
              <w:spacing w:before="100" w:after="100"/>
              <w:rPr>
                <w:sz w:val="18"/>
                <w:szCs w:val="18"/>
              </w:rPr>
            </w:pPr>
            <w:r>
              <w:rPr>
                <w:sz w:val="18"/>
                <w:szCs w:val="18"/>
              </w:rPr>
              <w:t>DATE</w:t>
            </w:r>
          </w:p>
        </w:tc>
        <w:tc>
          <w:tcPr>
            <w:tcW w:w="4111" w:type="dxa"/>
            <w:hideMark/>
          </w:tcPr>
          <w:p w14:paraId="2957E89A" w14:textId="77777777" w:rsidR="003F0524" w:rsidRDefault="003F0524">
            <w:pPr>
              <w:pStyle w:val="Tableheading"/>
              <w:spacing w:before="100" w:after="100"/>
              <w:rPr>
                <w:sz w:val="18"/>
                <w:szCs w:val="18"/>
              </w:rPr>
            </w:pPr>
            <w:r>
              <w:rPr>
                <w:sz w:val="18"/>
                <w:szCs w:val="18"/>
              </w:rPr>
              <w:t>ITEM CARRIED FORWARD</w:t>
            </w:r>
          </w:p>
        </w:tc>
        <w:tc>
          <w:tcPr>
            <w:tcW w:w="1446" w:type="dxa"/>
            <w:hideMark/>
          </w:tcPr>
          <w:p w14:paraId="2C831977" w14:textId="77777777" w:rsidR="003F0524" w:rsidRDefault="003F0524">
            <w:pPr>
              <w:pStyle w:val="Tableheading"/>
              <w:spacing w:before="100" w:after="100"/>
              <w:rPr>
                <w:sz w:val="18"/>
                <w:szCs w:val="18"/>
              </w:rPr>
            </w:pPr>
            <w:r>
              <w:rPr>
                <w:sz w:val="18"/>
                <w:szCs w:val="18"/>
              </w:rPr>
              <w:t>$</w:t>
            </w:r>
          </w:p>
        </w:tc>
        <w:tc>
          <w:tcPr>
            <w:tcW w:w="2239" w:type="dxa"/>
            <w:hideMark/>
          </w:tcPr>
          <w:p w14:paraId="3C74A294" w14:textId="77777777" w:rsidR="003F0524" w:rsidRDefault="003F0524">
            <w:pPr>
              <w:pStyle w:val="Tableheading"/>
              <w:spacing w:before="100" w:after="100"/>
              <w:rPr>
                <w:sz w:val="18"/>
                <w:szCs w:val="18"/>
              </w:rPr>
            </w:pPr>
            <w:r>
              <w:rPr>
                <w:sz w:val="18"/>
                <w:szCs w:val="18"/>
              </w:rPr>
              <w:t>WORKING PAPER REF</w:t>
            </w:r>
          </w:p>
        </w:tc>
        <w:tc>
          <w:tcPr>
            <w:tcW w:w="1546" w:type="dxa"/>
            <w:hideMark/>
          </w:tcPr>
          <w:p w14:paraId="618DD205" w14:textId="77777777" w:rsidR="003F0524" w:rsidRDefault="003F0524">
            <w:pPr>
              <w:pStyle w:val="Tableheading"/>
              <w:spacing w:before="100" w:after="100"/>
              <w:rPr>
                <w:sz w:val="18"/>
                <w:szCs w:val="18"/>
              </w:rPr>
            </w:pPr>
            <w:r>
              <w:rPr>
                <w:sz w:val="18"/>
                <w:szCs w:val="18"/>
              </w:rPr>
              <w:t>CHECKED BY</w:t>
            </w:r>
          </w:p>
        </w:tc>
      </w:tr>
      <w:tr w:rsidR="003F0524" w14:paraId="46F60F94" w14:textId="77777777" w:rsidTr="00056B72">
        <w:tc>
          <w:tcPr>
            <w:tcW w:w="959" w:type="dxa"/>
          </w:tcPr>
          <w:p w14:paraId="6E391550" w14:textId="77777777" w:rsidR="003F0524" w:rsidRDefault="003F0524">
            <w:pPr>
              <w:pStyle w:val="Table"/>
              <w:spacing w:before="100" w:after="100"/>
              <w:rPr>
                <w:sz w:val="18"/>
                <w:szCs w:val="18"/>
              </w:rPr>
            </w:pPr>
          </w:p>
        </w:tc>
        <w:tc>
          <w:tcPr>
            <w:tcW w:w="4111" w:type="dxa"/>
            <w:hideMark/>
          </w:tcPr>
          <w:p w14:paraId="1EF39174" w14:textId="77777777" w:rsidR="003F0524" w:rsidRDefault="003F0524">
            <w:pPr>
              <w:pStyle w:val="Table"/>
              <w:spacing w:before="100" w:after="100"/>
              <w:rPr>
                <w:sz w:val="18"/>
                <w:szCs w:val="18"/>
              </w:rPr>
            </w:pPr>
            <w:r>
              <w:rPr>
                <w:sz w:val="18"/>
                <w:szCs w:val="18"/>
              </w:rPr>
              <w:t>Net revenue losses carried forward</w:t>
            </w:r>
          </w:p>
        </w:tc>
        <w:tc>
          <w:tcPr>
            <w:tcW w:w="1446" w:type="dxa"/>
          </w:tcPr>
          <w:p w14:paraId="011FDE7E" w14:textId="77777777" w:rsidR="003F0524" w:rsidRDefault="003F0524">
            <w:pPr>
              <w:pStyle w:val="Table"/>
              <w:spacing w:before="100" w:after="100"/>
              <w:jc w:val="center"/>
              <w:rPr>
                <w:sz w:val="18"/>
                <w:szCs w:val="18"/>
              </w:rPr>
            </w:pPr>
          </w:p>
        </w:tc>
        <w:tc>
          <w:tcPr>
            <w:tcW w:w="2239" w:type="dxa"/>
          </w:tcPr>
          <w:p w14:paraId="3EA748F6" w14:textId="77777777" w:rsidR="003F0524" w:rsidRDefault="003F0524">
            <w:pPr>
              <w:pStyle w:val="Table"/>
              <w:spacing w:before="100" w:after="100"/>
              <w:rPr>
                <w:sz w:val="18"/>
                <w:szCs w:val="18"/>
              </w:rPr>
            </w:pPr>
          </w:p>
        </w:tc>
        <w:tc>
          <w:tcPr>
            <w:tcW w:w="1546" w:type="dxa"/>
          </w:tcPr>
          <w:p w14:paraId="32A6E042" w14:textId="77777777" w:rsidR="003F0524" w:rsidRDefault="003F0524">
            <w:pPr>
              <w:pStyle w:val="Table"/>
              <w:spacing w:before="100" w:after="100"/>
              <w:rPr>
                <w:sz w:val="18"/>
                <w:szCs w:val="18"/>
              </w:rPr>
            </w:pPr>
          </w:p>
        </w:tc>
      </w:tr>
      <w:tr w:rsidR="003F0524" w14:paraId="4247042E"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68C0852B" w14:textId="77777777" w:rsidR="003F0524" w:rsidRDefault="003F0524">
            <w:pPr>
              <w:pStyle w:val="Table"/>
              <w:spacing w:before="100" w:after="100"/>
              <w:rPr>
                <w:sz w:val="18"/>
                <w:szCs w:val="18"/>
              </w:rPr>
            </w:pPr>
          </w:p>
        </w:tc>
        <w:tc>
          <w:tcPr>
            <w:tcW w:w="4111" w:type="dxa"/>
            <w:hideMark/>
          </w:tcPr>
          <w:p w14:paraId="3CC1ABBF" w14:textId="77777777" w:rsidR="003F0524" w:rsidRDefault="003F0524">
            <w:pPr>
              <w:pStyle w:val="Table"/>
              <w:spacing w:before="100" w:after="100"/>
              <w:rPr>
                <w:sz w:val="18"/>
                <w:szCs w:val="18"/>
              </w:rPr>
            </w:pPr>
            <w:r>
              <w:rPr>
                <w:sz w:val="18"/>
                <w:szCs w:val="18"/>
              </w:rPr>
              <w:t>Net capital losses carried forward</w:t>
            </w:r>
          </w:p>
        </w:tc>
        <w:tc>
          <w:tcPr>
            <w:tcW w:w="1446" w:type="dxa"/>
          </w:tcPr>
          <w:p w14:paraId="6CE69227" w14:textId="77777777" w:rsidR="003F0524" w:rsidRDefault="003F0524">
            <w:pPr>
              <w:pStyle w:val="Table"/>
              <w:spacing w:before="100" w:after="100"/>
              <w:jc w:val="center"/>
              <w:rPr>
                <w:sz w:val="18"/>
                <w:szCs w:val="18"/>
              </w:rPr>
            </w:pPr>
          </w:p>
        </w:tc>
        <w:tc>
          <w:tcPr>
            <w:tcW w:w="2239" w:type="dxa"/>
          </w:tcPr>
          <w:p w14:paraId="6481E537" w14:textId="77777777" w:rsidR="003F0524" w:rsidRDefault="003F0524">
            <w:pPr>
              <w:pStyle w:val="Table"/>
              <w:spacing w:before="100" w:after="100"/>
              <w:rPr>
                <w:sz w:val="18"/>
                <w:szCs w:val="18"/>
              </w:rPr>
            </w:pPr>
          </w:p>
        </w:tc>
        <w:tc>
          <w:tcPr>
            <w:tcW w:w="1546" w:type="dxa"/>
          </w:tcPr>
          <w:p w14:paraId="66436358" w14:textId="77777777" w:rsidR="003F0524" w:rsidRDefault="003F0524">
            <w:pPr>
              <w:pStyle w:val="Table"/>
              <w:spacing w:before="100" w:after="100"/>
              <w:rPr>
                <w:sz w:val="18"/>
                <w:szCs w:val="18"/>
              </w:rPr>
            </w:pPr>
          </w:p>
        </w:tc>
      </w:tr>
      <w:tr w:rsidR="003F0524" w14:paraId="579B1369" w14:textId="77777777" w:rsidTr="00056B72">
        <w:tc>
          <w:tcPr>
            <w:tcW w:w="959" w:type="dxa"/>
          </w:tcPr>
          <w:p w14:paraId="3978310D" w14:textId="77777777" w:rsidR="003F0524" w:rsidRDefault="003F0524">
            <w:pPr>
              <w:pStyle w:val="Table"/>
              <w:spacing w:before="100" w:after="100"/>
              <w:rPr>
                <w:sz w:val="18"/>
                <w:szCs w:val="18"/>
              </w:rPr>
            </w:pPr>
          </w:p>
        </w:tc>
        <w:tc>
          <w:tcPr>
            <w:tcW w:w="4111" w:type="dxa"/>
            <w:hideMark/>
          </w:tcPr>
          <w:p w14:paraId="52FE9F7B" w14:textId="77777777" w:rsidR="003F0524" w:rsidRDefault="003F0524">
            <w:pPr>
              <w:pStyle w:val="Table"/>
              <w:spacing w:before="100" w:after="100"/>
              <w:rPr>
                <w:sz w:val="18"/>
                <w:szCs w:val="18"/>
              </w:rPr>
            </w:pPr>
            <w:r>
              <w:rPr>
                <w:sz w:val="18"/>
                <w:szCs w:val="18"/>
              </w:rPr>
              <w:t>CGT small business rollover amount</w:t>
            </w:r>
          </w:p>
        </w:tc>
        <w:tc>
          <w:tcPr>
            <w:tcW w:w="1446" w:type="dxa"/>
          </w:tcPr>
          <w:p w14:paraId="0D3910C5" w14:textId="77777777" w:rsidR="003F0524" w:rsidRDefault="003F0524">
            <w:pPr>
              <w:pStyle w:val="Table"/>
              <w:spacing w:before="100" w:after="100"/>
              <w:jc w:val="center"/>
              <w:rPr>
                <w:sz w:val="18"/>
                <w:szCs w:val="18"/>
              </w:rPr>
            </w:pPr>
          </w:p>
        </w:tc>
        <w:tc>
          <w:tcPr>
            <w:tcW w:w="2239" w:type="dxa"/>
          </w:tcPr>
          <w:p w14:paraId="61451C4C" w14:textId="77777777" w:rsidR="003F0524" w:rsidRDefault="003F0524">
            <w:pPr>
              <w:pStyle w:val="Table"/>
              <w:spacing w:before="100" w:after="100"/>
              <w:rPr>
                <w:sz w:val="18"/>
                <w:szCs w:val="18"/>
              </w:rPr>
            </w:pPr>
          </w:p>
        </w:tc>
        <w:tc>
          <w:tcPr>
            <w:tcW w:w="1546" w:type="dxa"/>
          </w:tcPr>
          <w:p w14:paraId="335B7B6F" w14:textId="77777777" w:rsidR="003F0524" w:rsidRDefault="003F0524">
            <w:pPr>
              <w:pStyle w:val="Table"/>
              <w:spacing w:before="100" w:after="100"/>
              <w:rPr>
                <w:sz w:val="18"/>
                <w:szCs w:val="18"/>
              </w:rPr>
            </w:pPr>
          </w:p>
        </w:tc>
      </w:tr>
      <w:tr w:rsidR="003F0524" w14:paraId="492C6E62"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734484EC" w14:textId="77777777" w:rsidR="003F0524" w:rsidRDefault="003F0524">
            <w:pPr>
              <w:pStyle w:val="Table"/>
              <w:spacing w:before="100" w:after="100"/>
              <w:rPr>
                <w:sz w:val="18"/>
                <w:szCs w:val="18"/>
              </w:rPr>
            </w:pPr>
          </w:p>
        </w:tc>
        <w:tc>
          <w:tcPr>
            <w:tcW w:w="4111" w:type="dxa"/>
            <w:hideMark/>
          </w:tcPr>
          <w:p w14:paraId="26AC5383" w14:textId="77777777" w:rsidR="003F0524" w:rsidRDefault="003F0524">
            <w:pPr>
              <w:pStyle w:val="Table"/>
              <w:spacing w:before="100" w:after="100"/>
              <w:rPr>
                <w:sz w:val="18"/>
                <w:szCs w:val="18"/>
              </w:rPr>
            </w:pPr>
            <w:proofErr w:type="gramStart"/>
            <w:r>
              <w:rPr>
                <w:sz w:val="18"/>
                <w:szCs w:val="18"/>
              </w:rPr>
              <w:t>Other</w:t>
            </w:r>
            <w:proofErr w:type="gramEnd"/>
            <w:r>
              <w:rPr>
                <w:sz w:val="18"/>
                <w:szCs w:val="18"/>
              </w:rPr>
              <w:t xml:space="preserve"> CGT rollover</w:t>
            </w:r>
          </w:p>
        </w:tc>
        <w:tc>
          <w:tcPr>
            <w:tcW w:w="1446" w:type="dxa"/>
          </w:tcPr>
          <w:p w14:paraId="3C0C9325" w14:textId="77777777" w:rsidR="003F0524" w:rsidRDefault="003F0524">
            <w:pPr>
              <w:pStyle w:val="Table"/>
              <w:spacing w:before="100" w:after="100"/>
              <w:jc w:val="center"/>
              <w:rPr>
                <w:sz w:val="18"/>
                <w:szCs w:val="18"/>
              </w:rPr>
            </w:pPr>
          </w:p>
        </w:tc>
        <w:tc>
          <w:tcPr>
            <w:tcW w:w="2239" w:type="dxa"/>
          </w:tcPr>
          <w:p w14:paraId="4975C204" w14:textId="77777777" w:rsidR="003F0524" w:rsidRDefault="003F0524">
            <w:pPr>
              <w:pStyle w:val="Table"/>
              <w:spacing w:before="100" w:after="100"/>
              <w:rPr>
                <w:sz w:val="18"/>
                <w:szCs w:val="18"/>
              </w:rPr>
            </w:pPr>
          </w:p>
        </w:tc>
        <w:tc>
          <w:tcPr>
            <w:tcW w:w="1546" w:type="dxa"/>
          </w:tcPr>
          <w:p w14:paraId="45A0E98C" w14:textId="77777777" w:rsidR="003F0524" w:rsidRDefault="003F0524">
            <w:pPr>
              <w:pStyle w:val="Table"/>
              <w:spacing w:before="100" w:after="100"/>
              <w:rPr>
                <w:sz w:val="18"/>
                <w:szCs w:val="18"/>
              </w:rPr>
            </w:pPr>
          </w:p>
        </w:tc>
      </w:tr>
      <w:tr w:rsidR="003F0524" w14:paraId="38CE0367" w14:textId="77777777" w:rsidTr="00056B72">
        <w:tc>
          <w:tcPr>
            <w:tcW w:w="959" w:type="dxa"/>
          </w:tcPr>
          <w:p w14:paraId="48938D3A" w14:textId="77777777" w:rsidR="003F0524" w:rsidRDefault="003F0524">
            <w:pPr>
              <w:pStyle w:val="Table"/>
              <w:spacing w:before="100" w:after="100"/>
              <w:rPr>
                <w:sz w:val="18"/>
                <w:szCs w:val="18"/>
              </w:rPr>
            </w:pPr>
          </w:p>
        </w:tc>
        <w:tc>
          <w:tcPr>
            <w:tcW w:w="4111" w:type="dxa"/>
            <w:hideMark/>
          </w:tcPr>
          <w:p w14:paraId="5F9DCBED" w14:textId="77777777" w:rsidR="003F0524" w:rsidRDefault="003F0524">
            <w:pPr>
              <w:pStyle w:val="Table"/>
              <w:spacing w:before="100" w:after="100"/>
              <w:rPr>
                <w:sz w:val="18"/>
                <w:szCs w:val="18"/>
              </w:rPr>
            </w:pPr>
            <w:r>
              <w:rPr>
                <w:sz w:val="18"/>
                <w:szCs w:val="18"/>
              </w:rPr>
              <w:t>Other assessable income amount</w:t>
            </w:r>
          </w:p>
        </w:tc>
        <w:tc>
          <w:tcPr>
            <w:tcW w:w="1446" w:type="dxa"/>
          </w:tcPr>
          <w:p w14:paraId="43A5257B" w14:textId="77777777" w:rsidR="003F0524" w:rsidRDefault="003F0524">
            <w:pPr>
              <w:pStyle w:val="Table"/>
              <w:spacing w:before="100" w:after="100"/>
              <w:jc w:val="center"/>
              <w:rPr>
                <w:sz w:val="18"/>
                <w:szCs w:val="18"/>
              </w:rPr>
            </w:pPr>
          </w:p>
        </w:tc>
        <w:tc>
          <w:tcPr>
            <w:tcW w:w="2239" w:type="dxa"/>
          </w:tcPr>
          <w:p w14:paraId="319BA61E" w14:textId="77777777" w:rsidR="003F0524" w:rsidRDefault="003F0524">
            <w:pPr>
              <w:pStyle w:val="Table"/>
              <w:spacing w:before="100" w:after="100"/>
              <w:rPr>
                <w:sz w:val="18"/>
                <w:szCs w:val="18"/>
              </w:rPr>
            </w:pPr>
          </w:p>
        </w:tc>
        <w:tc>
          <w:tcPr>
            <w:tcW w:w="1546" w:type="dxa"/>
          </w:tcPr>
          <w:p w14:paraId="3B409CD9" w14:textId="77777777" w:rsidR="003F0524" w:rsidRDefault="003F0524">
            <w:pPr>
              <w:pStyle w:val="Table"/>
              <w:spacing w:before="100" w:after="100"/>
              <w:rPr>
                <w:sz w:val="18"/>
                <w:szCs w:val="18"/>
              </w:rPr>
            </w:pPr>
          </w:p>
        </w:tc>
      </w:tr>
      <w:tr w:rsidR="003F0524" w14:paraId="191D0410"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526566B3" w14:textId="77777777" w:rsidR="003F0524" w:rsidRDefault="003F0524">
            <w:pPr>
              <w:pStyle w:val="Table"/>
              <w:spacing w:before="100" w:after="100"/>
              <w:rPr>
                <w:sz w:val="18"/>
                <w:szCs w:val="18"/>
              </w:rPr>
            </w:pPr>
          </w:p>
        </w:tc>
        <w:tc>
          <w:tcPr>
            <w:tcW w:w="4111" w:type="dxa"/>
            <w:hideMark/>
          </w:tcPr>
          <w:p w14:paraId="1721CA87" w14:textId="77777777" w:rsidR="003F0524" w:rsidRDefault="003F0524">
            <w:pPr>
              <w:pStyle w:val="Table"/>
              <w:spacing w:before="100" w:after="100"/>
              <w:rPr>
                <w:sz w:val="18"/>
                <w:szCs w:val="18"/>
              </w:rPr>
            </w:pPr>
            <w:r>
              <w:rPr>
                <w:sz w:val="18"/>
                <w:szCs w:val="18"/>
              </w:rPr>
              <w:t>Other deductible expenses (</w:t>
            </w:r>
            <w:proofErr w:type="gramStart"/>
            <w:r>
              <w:rPr>
                <w:sz w:val="18"/>
                <w:szCs w:val="18"/>
              </w:rPr>
              <w:t>i.e.</w:t>
            </w:r>
            <w:proofErr w:type="gramEnd"/>
            <w:r>
              <w:rPr>
                <w:sz w:val="18"/>
                <w:szCs w:val="18"/>
              </w:rPr>
              <w:t xml:space="preserve"> prepayments)</w:t>
            </w:r>
          </w:p>
        </w:tc>
        <w:tc>
          <w:tcPr>
            <w:tcW w:w="1446" w:type="dxa"/>
          </w:tcPr>
          <w:p w14:paraId="06636D4C" w14:textId="77777777" w:rsidR="003F0524" w:rsidRDefault="003F0524">
            <w:pPr>
              <w:pStyle w:val="Table"/>
              <w:spacing w:before="100" w:after="100"/>
              <w:jc w:val="center"/>
              <w:rPr>
                <w:sz w:val="18"/>
                <w:szCs w:val="18"/>
              </w:rPr>
            </w:pPr>
          </w:p>
        </w:tc>
        <w:tc>
          <w:tcPr>
            <w:tcW w:w="2239" w:type="dxa"/>
          </w:tcPr>
          <w:p w14:paraId="2F649E54" w14:textId="77777777" w:rsidR="003F0524" w:rsidRDefault="003F0524">
            <w:pPr>
              <w:pStyle w:val="Table"/>
              <w:spacing w:before="100" w:after="100"/>
              <w:rPr>
                <w:sz w:val="18"/>
                <w:szCs w:val="18"/>
              </w:rPr>
            </w:pPr>
          </w:p>
        </w:tc>
        <w:tc>
          <w:tcPr>
            <w:tcW w:w="1546" w:type="dxa"/>
          </w:tcPr>
          <w:p w14:paraId="421ACC51" w14:textId="77777777" w:rsidR="003F0524" w:rsidRDefault="003F0524">
            <w:pPr>
              <w:pStyle w:val="Table"/>
              <w:spacing w:before="100" w:after="100"/>
              <w:rPr>
                <w:sz w:val="18"/>
                <w:szCs w:val="18"/>
              </w:rPr>
            </w:pPr>
          </w:p>
        </w:tc>
      </w:tr>
      <w:tr w:rsidR="003F0524" w14:paraId="0495542E" w14:textId="77777777" w:rsidTr="00056B72">
        <w:tc>
          <w:tcPr>
            <w:tcW w:w="959" w:type="dxa"/>
          </w:tcPr>
          <w:p w14:paraId="09319BFA" w14:textId="77777777" w:rsidR="003F0524" w:rsidRDefault="003F0524">
            <w:pPr>
              <w:pStyle w:val="Table"/>
              <w:spacing w:before="100" w:after="100"/>
              <w:rPr>
                <w:sz w:val="18"/>
                <w:szCs w:val="18"/>
              </w:rPr>
            </w:pPr>
          </w:p>
        </w:tc>
        <w:tc>
          <w:tcPr>
            <w:tcW w:w="4111" w:type="dxa"/>
          </w:tcPr>
          <w:p w14:paraId="4F398835" w14:textId="77777777" w:rsidR="003F0524" w:rsidRDefault="003F0524">
            <w:pPr>
              <w:pStyle w:val="Table"/>
              <w:spacing w:before="100" w:after="100"/>
              <w:rPr>
                <w:sz w:val="18"/>
                <w:szCs w:val="18"/>
              </w:rPr>
            </w:pPr>
          </w:p>
        </w:tc>
        <w:tc>
          <w:tcPr>
            <w:tcW w:w="1446" w:type="dxa"/>
          </w:tcPr>
          <w:p w14:paraId="6D2B308B" w14:textId="77777777" w:rsidR="003F0524" w:rsidRDefault="003F0524">
            <w:pPr>
              <w:pStyle w:val="Table"/>
              <w:spacing w:before="100" w:after="100"/>
              <w:jc w:val="center"/>
              <w:rPr>
                <w:sz w:val="18"/>
                <w:szCs w:val="18"/>
              </w:rPr>
            </w:pPr>
          </w:p>
        </w:tc>
        <w:tc>
          <w:tcPr>
            <w:tcW w:w="2239" w:type="dxa"/>
          </w:tcPr>
          <w:p w14:paraId="2CF235CA" w14:textId="77777777" w:rsidR="003F0524" w:rsidRDefault="003F0524">
            <w:pPr>
              <w:pStyle w:val="Table"/>
              <w:spacing w:before="100" w:after="100"/>
              <w:rPr>
                <w:sz w:val="18"/>
                <w:szCs w:val="18"/>
              </w:rPr>
            </w:pPr>
          </w:p>
        </w:tc>
        <w:tc>
          <w:tcPr>
            <w:tcW w:w="1546" w:type="dxa"/>
          </w:tcPr>
          <w:p w14:paraId="6306526F" w14:textId="77777777" w:rsidR="003F0524" w:rsidRDefault="003F0524">
            <w:pPr>
              <w:pStyle w:val="Table"/>
              <w:spacing w:before="100" w:after="100"/>
              <w:rPr>
                <w:sz w:val="18"/>
                <w:szCs w:val="18"/>
              </w:rPr>
            </w:pPr>
          </w:p>
        </w:tc>
      </w:tr>
      <w:tr w:rsidR="003F0524" w14:paraId="3B635F3B"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6FCB12BE" w14:textId="77777777" w:rsidR="003F0524" w:rsidRDefault="003F0524">
            <w:pPr>
              <w:pStyle w:val="Table"/>
              <w:spacing w:before="100" w:after="100"/>
              <w:rPr>
                <w:sz w:val="18"/>
                <w:szCs w:val="18"/>
              </w:rPr>
            </w:pPr>
          </w:p>
        </w:tc>
        <w:tc>
          <w:tcPr>
            <w:tcW w:w="4111" w:type="dxa"/>
          </w:tcPr>
          <w:p w14:paraId="5C9AFF67" w14:textId="77777777" w:rsidR="003F0524" w:rsidRDefault="003F0524">
            <w:pPr>
              <w:pStyle w:val="Table"/>
              <w:spacing w:before="100" w:after="100"/>
              <w:rPr>
                <w:sz w:val="18"/>
                <w:szCs w:val="18"/>
              </w:rPr>
            </w:pPr>
          </w:p>
        </w:tc>
        <w:tc>
          <w:tcPr>
            <w:tcW w:w="1446" w:type="dxa"/>
          </w:tcPr>
          <w:p w14:paraId="41450057" w14:textId="77777777" w:rsidR="003F0524" w:rsidRDefault="003F0524">
            <w:pPr>
              <w:pStyle w:val="Table"/>
              <w:spacing w:before="100" w:after="100"/>
              <w:jc w:val="center"/>
              <w:rPr>
                <w:sz w:val="18"/>
                <w:szCs w:val="18"/>
              </w:rPr>
            </w:pPr>
          </w:p>
        </w:tc>
        <w:tc>
          <w:tcPr>
            <w:tcW w:w="2239" w:type="dxa"/>
          </w:tcPr>
          <w:p w14:paraId="0F2ACEFE" w14:textId="77777777" w:rsidR="003F0524" w:rsidRDefault="003F0524">
            <w:pPr>
              <w:pStyle w:val="Table"/>
              <w:spacing w:before="100" w:after="100"/>
              <w:rPr>
                <w:sz w:val="18"/>
                <w:szCs w:val="18"/>
              </w:rPr>
            </w:pPr>
          </w:p>
        </w:tc>
        <w:tc>
          <w:tcPr>
            <w:tcW w:w="1546" w:type="dxa"/>
          </w:tcPr>
          <w:p w14:paraId="7853A164" w14:textId="77777777" w:rsidR="003F0524" w:rsidRDefault="003F0524">
            <w:pPr>
              <w:pStyle w:val="Table"/>
              <w:spacing w:before="100" w:after="100"/>
              <w:rPr>
                <w:sz w:val="18"/>
                <w:szCs w:val="18"/>
              </w:rPr>
            </w:pPr>
          </w:p>
        </w:tc>
      </w:tr>
      <w:tr w:rsidR="003F0524" w14:paraId="141590B9" w14:textId="77777777" w:rsidTr="00056B72">
        <w:tc>
          <w:tcPr>
            <w:tcW w:w="959" w:type="dxa"/>
          </w:tcPr>
          <w:p w14:paraId="6E493578" w14:textId="77777777" w:rsidR="003F0524" w:rsidRDefault="003F0524">
            <w:pPr>
              <w:pStyle w:val="Table"/>
              <w:spacing w:before="100" w:after="100"/>
              <w:rPr>
                <w:sz w:val="18"/>
                <w:szCs w:val="18"/>
              </w:rPr>
            </w:pPr>
          </w:p>
        </w:tc>
        <w:tc>
          <w:tcPr>
            <w:tcW w:w="4111" w:type="dxa"/>
          </w:tcPr>
          <w:p w14:paraId="09953109" w14:textId="77777777" w:rsidR="003F0524" w:rsidRDefault="003F0524">
            <w:pPr>
              <w:pStyle w:val="Table"/>
              <w:spacing w:before="100" w:after="100"/>
              <w:rPr>
                <w:sz w:val="18"/>
                <w:szCs w:val="18"/>
              </w:rPr>
            </w:pPr>
          </w:p>
        </w:tc>
        <w:tc>
          <w:tcPr>
            <w:tcW w:w="1446" w:type="dxa"/>
          </w:tcPr>
          <w:p w14:paraId="3B86E43C" w14:textId="77777777" w:rsidR="003F0524" w:rsidRDefault="003F0524">
            <w:pPr>
              <w:pStyle w:val="Table"/>
              <w:spacing w:before="100" w:after="100"/>
              <w:jc w:val="center"/>
              <w:rPr>
                <w:sz w:val="18"/>
                <w:szCs w:val="18"/>
              </w:rPr>
            </w:pPr>
          </w:p>
        </w:tc>
        <w:tc>
          <w:tcPr>
            <w:tcW w:w="2239" w:type="dxa"/>
          </w:tcPr>
          <w:p w14:paraId="40EEB3F4" w14:textId="77777777" w:rsidR="003F0524" w:rsidRDefault="003F0524">
            <w:pPr>
              <w:pStyle w:val="Table"/>
              <w:spacing w:before="100" w:after="100"/>
              <w:rPr>
                <w:sz w:val="18"/>
                <w:szCs w:val="18"/>
              </w:rPr>
            </w:pPr>
          </w:p>
        </w:tc>
        <w:tc>
          <w:tcPr>
            <w:tcW w:w="1546" w:type="dxa"/>
          </w:tcPr>
          <w:p w14:paraId="207A6F89" w14:textId="77777777" w:rsidR="003F0524" w:rsidRDefault="003F0524">
            <w:pPr>
              <w:pStyle w:val="Table"/>
              <w:spacing w:before="100" w:after="100"/>
              <w:rPr>
                <w:sz w:val="18"/>
                <w:szCs w:val="18"/>
              </w:rPr>
            </w:pPr>
          </w:p>
        </w:tc>
      </w:tr>
      <w:tr w:rsidR="003F0524" w14:paraId="1DE8E17F"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1A5DB44B" w14:textId="77777777" w:rsidR="003F0524" w:rsidRDefault="003F0524">
            <w:pPr>
              <w:pStyle w:val="Table"/>
              <w:spacing w:before="100" w:after="100"/>
              <w:rPr>
                <w:sz w:val="18"/>
                <w:szCs w:val="18"/>
              </w:rPr>
            </w:pPr>
          </w:p>
        </w:tc>
        <w:tc>
          <w:tcPr>
            <w:tcW w:w="4111" w:type="dxa"/>
          </w:tcPr>
          <w:p w14:paraId="17DA65BC" w14:textId="77777777" w:rsidR="003F0524" w:rsidRDefault="003F0524">
            <w:pPr>
              <w:pStyle w:val="Table"/>
              <w:spacing w:before="100" w:after="100"/>
              <w:rPr>
                <w:sz w:val="18"/>
                <w:szCs w:val="18"/>
              </w:rPr>
            </w:pPr>
          </w:p>
        </w:tc>
        <w:tc>
          <w:tcPr>
            <w:tcW w:w="1446" w:type="dxa"/>
          </w:tcPr>
          <w:p w14:paraId="307D9186" w14:textId="77777777" w:rsidR="003F0524" w:rsidRDefault="003F0524">
            <w:pPr>
              <w:pStyle w:val="Table"/>
              <w:spacing w:before="100" w:after="100"/>
              <w:jc w:val="center"/>
              <w:rPr>
                <w:sz w:val="18"/>
                <w:szCs w:val="18"/>
              </w:rPr>
            </w:pPr>
          </w:p>
        </w:tc>
        <w:tc>
          <w:tcPr>
            <w:tcW w:w="2239" w:type="dxa"/>
          </w:tcPr>
          <w:p w14:paraId="5C448C4F" w14:textId="77777777" w:rsidR="003F0524" w:rsidRDefault="003F0524">
            <w:pPr>
              <w:pStyle w:val="Table"/>
              <w:spacing w:before="100" w:after="100"/>
              <w:rPr>
                <w:sz w:val="18"/>
                <w:szCs w:val="18"/>
              </w:rPr>
            </w:pPr>
          </w:p>
        </w:tc>
        <w:tc>
          <w:tcPr>
            <w:tcW w:w="1546" w:type="dxa"/>
          </w:tcPr>
          <w:p w14:paraId="4CC7893E" w14:textId="77777777" w:rsidR="003F0524" w:rsidRDefault="003F0524">
            <w:pPr>
              <w:pStyle w:val="Table"/>
              <w:spacing w:before="100" w:after="100"/>
              <w:rPr>
                <w:sz w:val="18"/>
                <w:szCs w:val="18"/>
              </w:rPr>
            </w:pPr>
          </w:p>
        </w:tc>
      </w:tr>
      <w:tr w:rsidR="003F0524" w14:paraId="2141FC01" w14:textId="77777777" w:rsidTr="00056B72">
        <w:trPr>
          <w:cnfStyle w:val="010000000000" w:firstRow="0" w:lastRow="1" w:firstColumn="0" w:lastColumn="0" w:oddVBand="0" w:evenVBand="0" w:oddHBand="0" w:evenHBand="0" w:firstRowFirstColumn="0" w:firstRowLastColumn="0" w:lastRowFirstColumn="0" w:lastRowLastColumn="0"/>
        </w:trPr>
        <w:tc>
          <w:tcPr>
            <w:tcW w:w="959" w:type="dxa"/>
          </w:tcPr>
          <w:p w14:paraId="0A1F940A" w14:textId="77777777" w:rsidR="003F0524" w:rsidRDefault="003F0524">
            <w:pPr>
              <w:pStyle w:val="Table"/>
              <w:spacing w:before="100" w:after="100"/>
              <w:rPr>
                <w:sz w:val="18"/>
                <w:szCs w:val="18"/>
              </w:rPr>
            </w:pPr>
          </w:p>
        </w:tc>
        <w:tc>
          <w:tcPr>
            <w:tcW w:w="4111" w:type="dxa"/>
          </w:tcPr>
          <w:p w14:paraId="787F015F" w14:textId="77777777" w:rsidR="003F0524" w:rsidRDefault="003F0524">
            <w:pPr>
              <w:pStyle w:val="Table"/>
              <w:spacing w:before="100" w:after="100"/>
              <w:rPr>
                <w:sz w:val="18"/>
                <w:szCs w:val="18"/>
              </w:rPr>
            </w:pPr>
          </w:p>
        </w:tc>
        <w:tc>
          <w:tcPr>
            <w:tcW w:w="1446" w:type="dxa"/>
          </w:tcPr>
          <w:p w14:paraId="3B648D20" w14:textId="77777777" w:rsidR="003F0524" w:rsidRDefault="003F0524">
            <w:pPr>
              <w:pStyle w:val="Table"/>
              <w:spacing w:before="100" w:after="100"/>
              <w:jc w:val="center"/>
              <w:rPr>
                <w:sz w:val="18"/>
                <w:szCs w:val="18"/>
              </w:rPr>
            </w:pPr>
          </w:p>
        </w:tc>
        <w:tc>
          <w:tcPr>
            <w:tcW w:w="2239" w:type="dxa"/>
          </w:tcPr>
          <w:p w14:paraId="1B86E8F5" w14:textId="77777777" w:rsidR="003F0524" w:rsidRDefault="003F0524">
            <w:pPr>
              <w:pStyle w:val="Table"/>
              <w:spacing w:before="100" w:after="100"/>
              <w:rPr>
                <w:sz w:val="18"/>
                <w:szCs w:val="18"/>
              </w:rPr>
            </w:pPr>
          </w:p>
        </w:tc>
        <w:tc>
          <w:tcPr>
            <w:tcW w:w="1546" w:type="dxa"/>
          </w:tcPr>
          <w:p w14:paraId="21A3BACD" w14:textId="77777777" w:rsidR="003F0524" w:rsidRDefault="003F0524">
            <w:pPr>
              <w:pStyle w:val="Table"/>
              <w:spacing w:before="100" w:after="100"/>
              <w:rPr>
                <w:sz w:val="18"/>
                <w:szCs w:val="18"/>
              </w:rPr>
            </w:pPr>
          </w:p>
        </w:tc>
      </w:tr>
    </w:tbl>
    <w:p w14:paraId="7B6D684F" w14:textId="7236A026" w:rsidR="003F0524" w:rsidRDefault="003F0524" w:rsidP="003F0524">
      <w:pPr>
        <w:pStyle w:val="Body"/>
        <w:rPr>
          <w:sz w:val="23"/>
        </w:rPr>
      </w:pPr>
    </w:p>
    <w:p w14:paraId="34AAB8AF" w14:textId="545D3FAB" w:rsidR="00056B72" w:rsidRDefault="00056B72" w:rsidP="003F0524">
      <w:pPr>
        <w:pStyle w:val="Body"/>
        <w:rPr>
          <w:sz w:val="23"/>
        </w:rPr>
      </w:pPr>
    </w:p>
    <w:p w14:paraId="18605C37" w14:textId="4302D1A7" w:rsidR="00056B72" w:rsidRDefault="00056B72" w:rsidP="003F0524">
      <w:pPr>
        <w:pStyle w:val="Body"/>
        <w:rPr>
          <w:sz w:val="23"/>
        </w:rPr>
      </w:pPr>
    </w:p>
    <w:p w14:paraId="5E31DBF7" w14:textId="768BCEE4" w:rsidR="00056B72" w:rsidRDefault="00056B72" w:rsidP="003F0524">
      <w:pPr>
        <w:pStyle w:val="Body"/>
        <w:rPr>
          <w:sz w:val="23"/>
        </w:rPr>
      </w:pPr>
    </w:p>
    <w:p w14:paraId="6C8D0945" w14:textId="77777777" w:rsidR="00056B72" w:rsidRDefault="00056B72" w:rsidP="003F0524">
      <w:pPr>
        <w:pStyle w:val="Body"/>
        <w:rPr>
          <w:sz w:val="23"/>
        </w:rPr>
      </w:pPr>
    </w:p>
    <w:tbl>
      <w:tblPr>
        <w:tblStyle w:val="RACVTable"/>
        <w:tblW w:w="0" w:type="auto"/>
        <w:tblLayout w:type="fixed"/>
        <w:tblLook w:val="01E0" w:firstRow="1" w:lastRow="1" w:firstColumn="1" w:lastColumn="1" w:noHBand="0" w:noVBand="0"/>
      </w:tblPr>
      <w:tblGrid>
        <w:gridCol w:w="1101"/>
        <w:gridCol w:w="7457"/>
        <w:gridCol w:w="1743"/>
      </w:tblGrid>
      <w:tr w:rsidR="003F0524" w14:paraId="6865E426" w14:textId="77777777" w:rsidTr="00056B72">
        <w:trPr>
          <w:cnfStyle w:val="100000000000" w:firstRow="1" w:lastRow="0" w:firstColumn="0" w:lastColumn="0" w:oddVBand="0" w:evenVBand="0" w:oddHBand="0" w:evenHBand="0" w:firstRowFirstColumn="0" w:firstRowLastColumn="0" w:lastRowFirstColumn="0" w:lastRowLastColumn="0"/>
        </w:trPr>
        <w:tc>
          <w:tcPr>
            <w:tcW w:w="10301" w:type="dxa"/>
            <w:gridSpan w:val="3"/>
            <w:hideMark/>
          </w:tcPr>
          <w:p w14:paraId="2F479683" w14:textId="77777777" w:rsidR="003F0524" w:rsidRDefault="003F0524">
            <w:pPr>
              <w:pStyle w:val="Tableheading"/>
              <w:spacing w:before="100" w:after="100"/>
              <w:rPr>
                <w:sz w:val="20"/>
                <w:szCs w:val="20"/>
              </w:rPr>
            </w:pPr>
            <w:r w:rsidRPr="00056B72">
              <w:rPr>
                <w:rFonts w:asciiTheme="minorHAnsi" w:eastAsiaTheme="minorHAnsi" w:hAnsiTheme="minorHAnsi" w:cs="Times New Roman"/>
                <w:b/>
                <w:color w:val="090D46" w:themeColor="text1"/>
                <w:sz w:val="18"/>
                <w:szCs w:val="18"/>
              </w:rPr>
              <w:lastRenderedPageBreak/>
              <w:t>POINTS FOR PARTNER REVIEW</w:t>
            </w:r>
          </w:p>
        </w:tc>
      </w:tr>
      <w:tr w:rsidR="003F0524" w14:paraId="3D4146B6"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hideMark/>
          </w:tcPr>
          <w:p w14:paraId="27EE675D" w14:textId="77777777" w:rsidR="003F0524" w:rsidRDefault="003F0524">
            <w:pPr>
              <w:pStyle w:val="Tableheading"/>
              <w:spacing w:before="100" w:after="100"/>
              <w:rPr>
                <w:sz w:val="18"/>
                <w:szCs w:val="18"/>
              </w:rPr>
            </w:pPr>
            <w:r>
              <w:rPr>
                <w:sz w:val="18"/>
                <w:szCs w:val="18"/>
              </w:rPr>
              <w:t>DATE</w:t>
            </w:r>
          </w:p>
        </w:tc>
        <w:tc>
          <w:tcPr>
            <w:tcW w:w="7457" w:type="dxa"/>
            <w:hideMark/>
          </w:tcPr>
          <w:p w14:paraId="0000214C" w14:textId="77777777" w:rsidR="003F0524" w:rsidRDefault="003F0524">
            <w:pPr>
              <w:pStyle w:val="Tableheading"/>
              <w:spacing w:before="100" w:after="100"/>
              <w:rPr>
                <w:sz w:val="18"/>
                <w:szCs w:val="18"/>
              </w:rPr>
            </w:pPr>
            <w:r>
              <w:rPr>
                <w:sz w:val="18"/>
                <w:szCs w:val="18"/>
              </w:rPr>
              <w:t>REVIEW POINT</w:t>
            </w:r>
          </w:p>
        </w:tc>
        <w:tc>
          <w:tcPr>
            <w:tcW w:w="1743" w:type="dxa"/>
            <w:hideMark/>
          </w:tcPr>
          <w:p w14:paraId="200A112A" w14:textId="77777777" w:rsidR="003F0524" w:rsidRDefault="003F0524">
            <w:pPr>
              <w:pStyle w:val="Tableheading"/>
              <w:spacing w:before="100" w:after="100"/>
              <w:rPr>
                <w:sz w:val="18"/>
                <w:szCs w:val="18"/>
              </w:rPr>
            </w:pPr>
            <w:r>
              <w:rPr>
                <w:sz w:val="18"/>
                <w:szCs w:val="18"/>
              </w:rPr>
              <w:t>CHECKED BY</w:t>
            </w:r>
          </w:p>
        </w:tc>
      </w:tr>
      <w:tr w:rsidR="003F0524" w14:paraId="01AA2955" w14:textId="77777777" w:rsidTr="00056B72">
        <w:tc>
          <w:tcPr>
            <w:tcW w:w="1101" w:type="dxa"/>
          </w:tcPr>
          <w:p w14:paraId="0C427C34" w14:textId="77777777" w:rsidR="003F0524" w:rsidRDefault="003F0524">
            <w:pPr>
              <w:pStyle w:val="Table"/>
              <w:spacing w:before="100" w:after="100"/>
              <w:rPr>
                <w:sz w:val="18"/>
                <w:szCs w:val="18"/>
              </w:rPr>
            </w:pPr>
          </w:p>
        </w:tc>
        <w:tc>
          <w:tcPr>
            <w:tcW w:w="7457" w:type="dxa"/>
          </w:tcPr>
          <w:p w14:paraId="6DA38053" w14:textId="77777777" w:rsidR="003F0524" w:rsidRDefault="003F0524">
            <w:pPr>
              <w:pStyle w:val="Table"/>
              <w:spacing w:before="100" w:after="100"/>
              <w:rPr>
                <w:sz w:val="18"/>
                <w:szCs w:val="18"/>
              </w:rPr>
            </w:pPr>
          </w:p>
        </w:tc>
        <w:tc>
          <w:tcPr>
            <w:tcW w:w="1743" w:type="dxa"/>
          </w:tcPr>
          <w:p w14:paraId="347EDB27" w14:textId="77777777" w:rsidR="003F0524" w:rsidRDefault="003F0524">
            <w:pPr>
              <w:pStyle w:val="Table"/>
              <w:spacing w:before="100" w:after="100"/>
              <w:rPr>
                <w:sz w:val="18"/>
                <w:szCs w:val="18"/>
              </w:rPr>
            </w:pPr>
          </w:p>
        </w:tc>
      </w:tr>
      <w:tr w:rsidR="003F0524" w14:paraId="20EEE2AF"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tcPr>
          <w:p w14:paraId="78006443" w14:textId="77777777" w:rsidR="003F0524" w:rsidRDefault="003F0524">
            <w:pPr>
              <w:pStyle w:val="Table"/>
              <w:spacing w:before="100" w:after="100"/>
              <w:rPr>
                <w:sz w:val="18"/>
                <w:szCs w:val="18"/>
              </w:rPr>
            </w:pPr>
          </w:p>
        </w:tc>
        <w:tc>
          <w:tcPr>
            <w:tcW w:w="7457" w:type="dxa"/>
          </w:tcPr>
          <w:p w14:paraId="42135BFF" w14:textId="77777777" w:rsidR="003F0524" w:rsidRDefault="003F0524">
            <w:pPr>
              <w:pStyle w:val="Table"/>
              <w:spacing w:before="100" w:after="100"/>
              <w:rPr>
                <w:sz w:val="18"/>
                <w:szCs w:val="18"/>
              </w:rPr>
            </w:pPr>
          </w:p>
        </w:tc>
        <w:tc>
          <w:tcPr>
            <w:tcW w:w="1743" w:type="dxa"/>
          </w:tcPr>
          <w:p w14:paraId="7BBD1C2D" w14:textId="77777777" w:rsidR="003F0524" w:rsidRDefault="003F0524">
            <w:pPr>
              <w:pStyle w:val="Table"/>
              <w:spacing w:before="100" w:after="100"/>
              <w:rPr>
                <w:sz w:val="18"/>
                <w:szCs w:val="18"/>
              </w:rPr>
            </w:pPr>
          </w:p>
        </w:tc>
      </w:tr>
      <w:tr w:rsidR="003F0524" w14:paraId="4280D179" w14:textId="77777777" w:rsidTr="00056B72">
        <w:tc>
          <w:tcPr>
            <w:tcW w:w="1101" w:type="dxa"/>
          </w:tcPr>
          <w:p w14:paraId="077B22A1" w14:textId="77777777" w:rsidR="003F0524" w:rsidRDefault="003F0524">
            <w:pPr>
              <w:pStyle w:val="Table"/>
              <w:spacing w:before="100" w:after="100"/>
              <w:rPr>
                <w:sz w:val="18"/>
                <w:szCs w:val="18"/>
              </w:rPr>
            </w:pPr>
          </w:p>
        </w:tc>
        <w:tc>
          <w:tcPr>
            <w:tcW w:w="7457" w:type="dxa"/>
          </w:tcPr>
          <w:p w14:paraId="19EC1FCE" w14:textId="77777777" w:rsidR="003F0524" w:rsidRDefault="003F0524">
            <w:pPr>
              <w:pStyle w:val="Table"/>
              <w:spacing w:before="100" w:after="100"/>
              <w:rPr>
                <w:sz w:val="18"/>
                <w:szCs w:val="18"/>
              </w:rPr>
            </w:pPr>
          </w:p>
        </w:tc>
        <w:tc>
          <w:tcPr>
            <w:tcW w:w="1743" w:type="dxa"/>
          </w:tcPr>
          <w:p w14:paraId="128CE6D9" w14:textId="77777777" w:rsidR="003F0524" w:rsidRDefault="003F0524">
            <w:pPr>
              <w:pStyle w:val="Table"/>
              <w:spacing w:before="100" w:after="100"/>
              <w:rPr>
                <w:sz w:val="18"/>
                <w:szCs w:val="18"/>
              </w:rPr>
            </w:pPr>
          </w:p>
        </w:tc>
      </w:tr>
      <w:tr w:rsidR="003F0524" w14:paraId="703D582C"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tcPr>
          <w:p w14:paraId="62F0E31A" w14:textId="77777777" w:rsidR="003F0524" w:rsidRDefault="003F0524">
            <w:pPr>
              <w:pStyle w:val="Table"/>
              <w:spacing w:before="100" w:after="100"/>
              <w:rPr>
                <w:sz w:val="18"/>
                <w:szCs w:val="18"/>
              </w:rPr>
            </w:pPr>
          </w:p>
        </w:tc>
        <w:tc>
          <w:tcPr>
            <w:tcW w:w="7457" w:type="dxa"/>
          </w:tcPr>
          <w:p w14:paraId="4E45359C" w14:textId="77777777" w:rsidR="003F0524" w:rsidRDefault="003F0524">
            <w:pPr>
              <w:pStyle w:val="Table"/>
              <w:spacing w:before="100" w:after="100"/>
              <w:rPr>
                <w:sz w:val="18"/>
                <w:szCs w:val="18"/>
              </w:rPr>
            </w:pPr>
          </w:p>
        </w:tc>
        <w:tc>
          <w:tcPr>
            <w:tcW w:w="1743" w:type="dxa"/>
          </w:tcPr>
          <w:p w14:paraId="5026815B" w14:textId="77777777" w:rsidR="003F0524" w:rsidRDefault="003F0524">
            <w:pPr>
              <w:pStyle w:val="Table"/>
              <w:spacing w:before="100" w:after="100"/>
              <w:rPr>
                <w:sz w:val="18"/>
                <w:szCs w:val="18"/>
              </w:rPr>
            </w:pPr>
          </w:p>
        </w:tc>
      </w:tr>
      <w:tr w:rsidR="003F0524" w14:paraId="072C2DC0" w14:textId="77777777" w:rsidTr="00056B72">
        <w:tc>
          <w:tcPr>
            <w:tcW w:w="1101" w:type="dxa"/>
          </w:tcPr>
          <w:p w14:paraId="7C6C8133" w14:textId="77777777" w:rsidR="003F0524" w:rsidRDefault="003F0524">
            <w:pPr>
              <w:pStyle w:val="Table"/>
              <w:spacing w:before="100" w:after="100"/>
              <w:rPr>
                <w:sz w:val="18"/>
                <w:szCs w:val="18"/>
              </w:rPr>
            </w:pPr>
          </w:p>
        </w:tc>
        <w:tc>
          <w:tcPr>
            <w:tcW w:w="7457" w:type="dxa"/>
          </w:tcPr>
          <w:p w14:paraId="69A56D0C" w14:textId="77777777" w:rsidR="003F0524" w:rsidRDefault="003F0524">
            <w:pPr>
              <w:pStyle w:val="Table"/>
              <w:spacing w:before="100" w:after="100"/>
              <w:rPr>
                <w:sz w:val="18"/>
                <w:szCs w:val="18"/>
              </w:rPr>
            </w:pPr>
          </w:p>
        </w:tc>
        <w:tc>
          <w:tcPr>
            <w:tcW w:w="1743" w:type="dxa"/>
          </w:tcPr>
          <w:p w14:paraId="0A555861" w14:textId="77777777" w:rsidR="003F0524" w:rsidRDefault="003F0524">
            <w:pPr>
              <w:pStyle w:val="Table"/>
              <w:spacing w:before="100" w:after="100"/>
              <w:rPr>
                <w:sz w:val="18"/>
                <w:szCs w:val="18"/>
              </w:rPr>
            </w:pPr>
          </w:p>
        </w:tc>
      </w:tr>
      <w:tr w:rsidR="003F0524" w14:paraId="7692BBDB" w14:textId="77777777" w:rsidTr="00056B72">
        <w:trPr>
          <w:cnfStyle w:val="010000000000" w:firstRow="0" w:lastRow="1" w:firstColumn="0" w:lastColumn="0" w:oddVBand="0" w:evenVBand="0" w:oddHBand="0" w:evenHBand="0" w:firstRowFirstColumn="0" w:firstRowLastColumn="0" w:lastRowFirstColumn="0" w:lastRowLastColumn="0"/>
        </w:trPr>
        <w:tc>
          <w:tcPr>
            <w:tcW w:w="1101" w:type="dxa"/>
          </w:tcPr>
          <w:p w14:paraId="44E3CE2E" w14:textId="77777777" w:rsidR="003F0524" w:rsidRDefault="003F0524">
            <w:pPr>
              <w:pStyle w:val="Table"/>
              <w:spacing w:before="100" w:after="100"/>
              <w:rPr>
                <w:sz w:val="18"/>
                <w:szCs w:val="18"/>
              </w:rPr>
            </w:pPr>
          </w:p>
        </w:tc>
        <w:tc>
          <w:tcPr>
            <w:tcW w:w="7457" w:type="dxa"/>
          </w:tcPr>
          <w:p w14:paraId="726993B9" w14:textId="77777777" w:rsidR="003F0524" w:rsidRDefault="003F0524">
            <w:pPr>
              <w:pStyle w:val="Table"/>
              <w:spacing w:before="100" w:after="100"/>
              <w:rPr>
                <w:sz w:val="18"/>
                <w:szCs w:val="18"/>
              </w:rPr>
            </w:pPr>
          </w:p>
        </w:tc>
        <w:tc>
          <w:tcPr>
            <w:tcW w:w="1743" w:type="dxa"/>
          </w:tcPr>
          <w:p w14:paraId="57551851" w14:textId="77777777" w:rsidR="003F0524" w:rsidRDefault="003F0524">
            <w:pPr>
              <w:pStyle w:val="Table"/>
              <w:spacing w:before="100" w:after="100"/>
              <w:rPr>
                <w:sz w:val="18"/>
                <w:szCs w:val="18"/>
              </w:rPr>
            </w:pPr>
          </w:p>
        </w:tc>
      </w:tr>
    </w:tbl>
    <w:p w14:paraId="763DB7FE" w14:textId="77777777" w:rsidR="003F0524" w:rsidRDefault="003F0524" w:rsidP="003F0524">
      <w:pPr>
        <w:pStyle w:val="Body"/>
        <w:rPr>
          <w:sz w:val="23"/>
        </w:rPr>
      </w:pPr>
    </w:p>
    <w:p w14:paraId="487A6CAB" w14:textId="77777777" w:rsidR="003F0524" w:rsidRDefault="003F0524" w:rsidP="003F0524"/>
    <w:p w14:paraId="55A3B011" w14:textId="77777777" w:rsidR="003F0524" w:rsidRDefault="003F0524" w:rsidP="003F0524"/>
    <w:sectPr w:rsidR="003F0524" w:rsidSect="00A16FBB">
      <w:headerReference w:type="default" r:id="rId18"/>
      <w:footerReference w:type="default" r:id="rId19"/>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139A" w14:textId="77777777" w:rsidR="00E57456" w:rsidRDefault="00E57456" w:rsidP="001D0AFC">
      <w:r>
        <w:separator/>
      </w:r>
    </w:p>
    <w:p w14:paraId="25DDD4B6" w14:textId="77777777" w:rsidR="00E57456" w:rsidRDefault="00E57456"/>
    <w:p w14:paraId="4A3614D2" w14:textId="77777777" w:rsidR="00E57456" w:rsidRDefault="00E57456"/>
  </w:endnote>
  <w:endnote w:type="continuationSeparator" w:id="0">
    <w:p w14:paraId="2C1E1B53" w14:textId="77777777" w:rsidR="00E57456" w:rsidRDefault="00E57456" w:rsidP="001D0AFC">
      <w:r>
        <w:continuationSeparator/>
      </w:r>
    </w:p>
    <w:p w14:paraId="1A0B0E6E" w14:textId="77777777" w:rsidR="00E57456" w:rsidRDefault="00E57456"/>
    <w:p w14:paraId="35354C2E" w14:textId="77777777" w:rsidR="00E57456" w:rsidRDefault="00E57456"/>
  </w:endnote>
  <w:endnote w:type="continuationNotice" w:id="1">
    <w:p w14:paraId="343CFBF9" w14:textId="77777777" w:rsidR="00E57456" w:rsidRDefault="00E574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HelveticaNeueLT Pro 45 Lt">
    <w:charset w:val="00"/>
    <w:family w:val="auto"/>
    <w:pitch w:val="variable"/>
    <w:sig w:usb0="800000AF" w:usb1="5000204A" w:usb2="00000000" w:usb3="00000000" w:csb0="0000009B"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159D" w14:textId="77777777" w:rsidR="008A0FD7" w:rsidRDefault="008A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4C00" w14:textId="77777777" w:rsidR="008A0FD7" w:rsidRDefault="008A0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415" w14:textId="77777777" w:rsidR="008A0FD7" w:rsidRDefault="008A0F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2A3D" w14:textId="77777777" w:rsidR="00E57456" w:rsidRDefault="00E57456" w:rsidP="001D0AFC"/>
  </w:footnote>
  <w:footnote w:type="continuationSeparator" w:id="0">
    <w:p w14:paraId="6996D781" w14:textId="77777777" w:rsidR="00E57456" w:rsidRDefault="00E57456" w:rsidP="001D0AFC"/>
  </w:footnote>
  <w:footnote w:type="continuationNotice" w:id="1">
    <w:p w14:paraId="6F904E1B" w14:textId="77777777" w:rsidR="00E57456" w:rsidRDefault="00E574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2A82" w14:textId="77777777" w:rsidR="008A0FD7" w:rsidRDefault="008A0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B447" w14:textId="77777777" w:rsidR="008A0FD7" w:rsidRDefault="008A0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598DEF59" w:rsidR="003B7348" w:rsidRPr="00693244" w:rsidRDefault="00F032B8" w:rsidP="00693244">
    <w:pPr>
      <w:pStyle w:val="Header"/>
    </w:pPr>
    <w:fldSimple w:instr=" STYLEREF  Title  \* MERGEFORMAT ">
      <w:r w:rsidR="007237B8">
        <w:rPr>
          <w:noProof/>
        </w:rPr>
        <w:t>Basic Trust Tax Return Preparation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66D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C8E5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B078B"/>
    <w:multiLevelType w:val="hybridMultilevel"/>
    <w:tmpl w:val="FAAA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1110D"/>
    <w:multiLevelType w:val="hybridMultilevel"/>
    <w:tmpl w:val="855A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4159474A"/>
    <w:multiLevelType w:val="hybridMultilevel"/>
    <w:tmpl w:val="AF4EE4FC"/>
    <w:lvl w:ilvl="0" w:tplc="17DE23C0">
      <w:start w:val="1"/>
      <w:numFmt w:val="lowerLetter"/>
      <w:pStyle w:val="Tablealphabullet"/>
      <w:lvlText w:val="%1."/>
      <w:lvlJc w:val="left"/>
      <w:pPr>
        <w:ind w:left="360" w:hanging="360"/>
      </w:pPr>
      <w:rPr>
        <w:strike w:val="0"/>
        <w:dstrike w:val="0"/>
        <w:color w:val="000000"/>
        <w:sz w:val="17"/>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8E1FA2"/>
    <w:multiLevelType w:val="hybridMultilevel"/>
    <w:tmpl w:val="F8A6AC08"/>
    <w:lvl w:ilvl="0" w:tplc="E9448A1E">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2D1633"/>
    <w:multiLevelType w:val="hybridMultilevel"/>
    <w:tmpl w:val="88884CBA"/>
    <w:lvl w:ilvl="0" w:tplc="36BE7AAC">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05100D"/>
    <w:multiLevelType w:val="hybridMultilevel"/>
    <w:tmpl w:val="D1A422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2008558021">
    <w:abstractNumId w:val="10"/>
  </w:num>
  <w:num w:numId="2" w16cid:durableId="1226455221">
    <w:abstractNumId w:val="5"/>
  </w:num>
  <w:num w:numId="3" w16cid:durableId="1984432472">
    <w:abstractNumId w:val="12"/>
  </w:num>
  <w:num w:numId="4" w16cid:durableId="930551987">
    <w:abstractNumId w:val="4"/>
  </w:num>
  <w:num w:numId="5" w16cid:durableId="1912961880">
    <w:abstractNumId w:val="8"/>
  </w:num>
  <w:num w:numId="6" w16cid:durableId="2049915830">
    <w:abstractNumId w:val="7"/>
  </w:num>
  <w:num w:numId="7" w16cid:durableId="433746230">
    <w:abstractNumId w:val="6"/>
    <w:lvlOverride w:ilvl="0">
      <w:startOverride w:val="1"/>
    </w:lvlOverride>
    <w:lvlOverride w:ilvl="1"/>
    <w:lvlOverride w:ilvl="2"/>
    <w:lvlOverride w:ilvl="3"/>
    <w:lvlOverride w:ilvl="4"/>
    <w:lvlOverride w:ilvl="5"/>
    <w:lvlOverride w:ilvl="6"/>
    <w:lvlOverride w:ilvl="7"/>
    <w:lvlOverride w:ilvl="8"/>
  </w:num>
  <w:num w:numId="8" w16cid:durableId="1914200162">
    <w:abstractNumId w:val="9"/>
  </w:num>
  <w:num w:numId="9" w16cid:durableId="701636284">
    <w:abstractNumId w:val="1"/>
  </w:num>
  <w:num w:numId="10" w16cid:durableId="287124394">
    <w:abstractNumId w:val="1"/>
  </w:num>
  <w:num w:numId="11" w16cid:durableId="553003417">
    <w:abstractNumId w:val="1"/>
  </w:num>
  <w:num w:numId="12" w16cid:durableId="911544057">
    <w:abstractNumId w:val="1"/>
  </w:num>
  <w:num w:numId="13" w16cid:durableId="1114128236">
    <w:abstractNumId w:val="1"/>
  </w:num>
  <w:num w:numId="14" w16cid:durableId="1695888438">
    <w:abstractNumId w:val="0"/>
  </w:num>
  <w:num w:numId="15" w16cid:durableId="1063722302">
    <w:abstractNumId w:val="1"/>
  </w:num>
  <w:num w:numId="16" w16cid:durableId="1684739806">
    <w:abstractNumId w:val="0"/>
  </w:num>
  <w:num w:numId="17" w16cid:durableId="1028023774">
    <w:abstractNumId w:val="1"/>
  </w:num>
  <w:num w:numId="18" w16cid:durableId="1671986449">
    <w:abstractNumId w:val="0"/>
  </w:num>
  <w:num w:numId="19" w16cid:durableId="1386873119">
    <w:abstractNumId w:val="11"/>
  </w:num>
  <w:num w:numId="20" w16cid:durableId="904880416">
    <w:abstractNumId w:val="2"/>
  </w:num>
  <w:num w:numId="21" w16cid:durableId="394012351">
    <w:abstractNumId w:val="1"/>
  </w:num>
  <w:num w:numId="22" w16cid:durableId="1790515260">
    <w:abstractNumId w:val="0"/>
  </w:num>
  <w:num w:numId="23" w16cid:durableId="698172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removeDateAndTim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2243"/>
    <w:rsid w:val="000136A5"/>
    <w:rsid w:val="00013E33"/>
    <w:rsid w:val="00015555"/>
    <w:rsid w:val="000203CE"/>
    <w:rsid w:val="0002234B"/>
    <w:rsid w:val="00024813"/>
    <w:rsid w:val="000369EA"/>
    <w:rsid w:val="00036CF8"/>
    <w:rsid w:val="00036FE5"/>
    <w:rsid w:val="00037DE5"/>
    <w:rsid w:val="00041055"/>
    <w:rsid w:val="000415B4"/>
    <w:rsid w:val="00042DA2"/>
    <w:rsid w:val="00042E30"/>
    <w:rsid w:val="00045AB6"/>
    <w:rsid w:val="00046B12"/>
    <w:rsid w:val="00053EBC"/>
    <w:rsid w:val="00054781"/>
    <w:rsid w:val="00056B72"/>
    <w:rsid w:val="00056BC0"/>
    <w:rsid w:val="00057877"/>
    <w:rsid w:val="00060D92"/>
    <w:rsid w:val="00061B61"/>
    <w:rsid w:val="00061E5E"/>
    <w:rsid w:val="000635BC"/>
    <w:rsid w:val="00063D90"/>
    <w:rsid w:val="000664C9"/>
    <w:rsid w:val="00066D75"/>
    <w:rsid w:val="000671C4"/>
    <w:rsid w:val="00070AEB"/>
    <w:rsid w:val="00071DDF"/>
    <w:rsid w:val="00074231"/>
    <w:rsid w:val="00075C47"/>
    <w:rsid w:val="000760F4"/>
    <w:rsid w:val="000848E1"/>
    <w:rsid w:val="000861C4"/>
    <w:rsid w:val="00086BC4"/>
    <w:rsid w:val="00091423"/>
    <w:rsid w:val="000949C8"/>
    <w:rsid w:val="000A13D6"/>
    <w:rsid w:val="000A1EF9"/>
    <w:rsid w:val="000A2A29"/>
    <w:rsid w:val="000A2E7B"/>
    <w:rsid w:val="000A72A7"/>
    <w:rsid w:val="000B21B5"/>
    <w:rsid w:val="000B5598"/>
    <w:rsid w:val="000B5729"/>
    <w:rsid w:val="000C088B"/>
    <w:rsid w:val="000C4779"/>
    <w:rsid w:val="000C7AB0"/>
    <w:rsid w:val="000D0624"/>
    <w:rsid w:val="000D35C6"/>
    <w:rsid w:val="000D37F9"/>
    <w:rsid w:val="000D43A9"/>
    <w:rsid w:val="000D5770"/>
    <w:rsid w:val="000D71C3"/>
    <w:rsid w:val="000D7CE3"/>
    <w:rsid w:val="000D7D92"/>
    <w:rsid w:val="000E4E04"/>
    <w:rsid w:val="000F0A9F"/>
    <w:rsid w:val="000F2EDC"/>
    <w:rsid w:val="000F6579"/>
    <w:rsid w:val="000F6589"/>
    <w:rsid w:val="00100A2F"/>
    <w:rsid w:val="001017D4"/>
    <w:rsid w:val="00101B54"/>
    <w:rsid w:val="001021BB"/>
    <w:rsid w:val="001049F6"/>
    <w:rsid w:val="00106F60"/>
    <w:rsid w:val="001074D7"/>
    <w:rsid w:val="00107585"/>
    <w:rsid w:val="001141D0"/>
    <w:rsid w:val="00117894"/>
    <w:rsid w:val="0012062F"/>
    <w:rsid w:val="001247E5"/>
    <w:rsid w:val="0012558D"/>
    <w:rsid w:val="00132167"/>
    <w:rsid w:val="00136B50"/>
    <w:rsid w:val="00136E63"/>
    <w:rsid w:val="00137A3F"/>
    <w:rsid w:val="00137FBB"/>
    <w:rsid w:val="00141033"/>
    <w:rsid w:val="001425A7"/>
    <w:rsid w:val="00143D18"/>
    <w:rsid w:val="00143DC7"/>
    <w:rsid w:val="001454BA"/>
    <w:rsid w:val="00147784"/>
    <w:rsid w:val="00152AC1"/>
    <w:rsid w:val="00153AEF"/>
    <w:rsid w:val="00154C1A"/>
    <w:rsid w:val="00156042"/>
    <w:rsid w:val="00157CE7"/>
    <w:rsid w:val="00167D25"/>
    <w:rsid w:val="00176A5E"/>
    <w:rsid w:val="001777B9"/>
    <w:rsid w:val="00190CE9"/>
    <w:rsid w:val="00191178"/>
    <w:rsid w:val="00192329"/>
    <w:rsid w:val="00193699"/>
    <w:rsid w:val="00197E66"/>
    <w:rsid w:val="001A03FE"/>
    <w:rsid w:val="001A1669"/>
    <w:rsid w:val="001A7EBC"/>
    <w:rsid w:val="001B026B"/>
    <w:rsid w:val="001B0A17"/>
    <w:rsid w:val="001B29AF"/>
    <w:rsid w:val="001B2C64"/>
    <w:rsid w:val="001B3928"/>
    <w:rsid w:val="001B5872"/>
    <w:rsid w:val="001B7FA1"/>
    <w:rsid w:val="001C1B29"/>
    <w:rsid w:val="001C48D8"/>
    <w:rsid w:val="001C5149"/>
    <w:rsid w:val="001C52C2"/>
    <w:rsid w:val="001D0AFC"/>
    <w:rsid w:val="001D0E2C"/>
    <w:rsid w:val="001D6F21"/>
    <w:rsid w:val="001E0ADE"/>
    <w:rsid w:val="001E3A54"/>
    <w:rsid w:val="001E49C9"/>
    <w:rsid w:val="001E4E84"/>
    <w:rsid w:val="001E563E"/>
    <w:rsid w:val="001E5F8E"/>
    <w:rsid w:val="001F2FC0"/>
    <w:rsid w:val="00200F2D"/>
    <w:rsid w:val="002010E9"/>
    <w:rsid w:val="00202C71"/>
    <w:rsid w:val="00205AD4"/>
    <w:rsid w:val="002069AE"/>
    <w:rsid w:val="00207075"/>
    <w:rsid w:val="002072F4"/>
    <w:rsid w:val="00210409"/>
    <w:rsid w:val="002111A1"/>
    <w:rsid w:val="002119F7"/>
    <w:rsid w:val="0022078E"/>
    <w:rsid w:val="0022351C"/>
    <w:rsid w:val="0022500D"/>
    <w:rsid w:val="00225672"/>
    <w:rsid w:val="00226249"/>
    <w:rsid w:val="00226D63"/>
    <w:rsid w:val="002320CE"/>
    <w:rsid w:val="00232D13"/>
    <w:rsid w:val="00233385"/>
    <w:rsid w:val="00237A56"/>
    <w:rsid w:val="00242034"/>
    <w:rsid w:val="00244750"/>
    <w:rsid w:val="00251210"/>
    <w:rsid w:val="0025134E"/>
    <w:rsid w:val="0025639D"/>
    <w:rsid w:val="0025657A"/>
    <w:rsid w:val="0025660A"/>
    <w:rsid w:val="002579F3"/>
    <w:rsid w:val="00262484"/>
    <w:rsid w:val="00262769"/>
    <w:rsid w:val="002632B7"/>
    <w:rsid w:val="00272AAC"/>
    <w:rsid w:val="002750B0"/>
    <w:rsid w:val="00275EE0"/>
    <w:rsid w:val="0027662E"/>
    <w:rsid w:val="002834C2"/>
    <w:rsid w:val="00286939"/>
    <w:rsid w:val="00286C3E"/>
    <w:rsid w:val="00291082"/>
    <w:rsid w:val="002958CD"/>
    <w:rsid w:val="00296ADC"/>
    <w:rsid w:val="00297CB5"/>
    <w:rsid w:val="002A1211"/>
    <w:rsid w:val="002A12DA"/>
    <w:rsid w:val="002A1929"/>
    <w:rsid w:val="002A4903"/>
    <w:rsid w:val="002A4C97"/>
    <w:rsid w:val="002A4CC9"/>
    <w:rsid w:val="002B16A7"/>
    <w:rsid w:val="002B297C"/>
    <w:rsid w:val="002C16CB"/>
    <w:rsid w:val="002C2485"/>
    <w:rsid w:val="002C2769"/>
    <w:rsid w:val="002C2E1B"/>
    <w:rsid w:val="002C67A0"/>
    <w:rsid w:val="002D17A7"/>
    <w:rsid w:val="002D3EC6"/>
    <w:rsid w:val="002D62CE"/>
    <w:rsid w:val="002D7462"/>
    <w:rsid w:val="002E038B"/>
    <w:rsid w:val="002E1998"/>
    <w:rsid w:val="002E2959"/>
    <w:rsid w:val="002E41A9"/>
    <w:rsid w:val="002E4997"/>
    <w:rsid w:val="002E76B8"/>
    <w:rsid w:val="002E7DDC"/>
    <w:rsid w:val="002F2993"/>
    <w:rsid w:val="002F3404"/>
    <w:rsid w:val="002F3464"/>
    <w:rsid w:val="002F4FBC"/>
    <w:rsid w:val="002F6357"/>
    <w:rsid w:val="002F6977"/>
    <w:rsid w:val="002F6F32"/>
    <w:rsid w:val="003004FA"/>
    <w:rsid w:val="00304061"/>
    <w:rsid w:val="00313DB4"/>
    <w:rsid w:val="003204EC"/>
    <w:rsid w:val="003233EA"/>
    <w:rsid w:val="00327D69"/>
    <w:rsid w:val="003300BD"/>
    <w:rsid w:val="00337255"/>
    <w:rsid w:val="00337769"/>
    <w:rsid w:val="003450AC"/>
    <w:rsid w:val="003454FB"/>
    <w:rsid w:val="0034692E"/>
    <w:rsid w:val="00350D15"/>
    <w:rsid w:val="00350E23"/>
    <w:rsid w:val="003577C5"/>
    <w:rsid w:val="0036434E"/>
    <w:rsid w:val="0036475A"/>
    <w:rsid w:val="00371F4C"/>
    <w:rsid w:val="00377647"/>
    <w:rsid w:val="00380050"/>
    <w:rsid w:val="003845D6"/>
    <w:rsid w:val="00387DEF"/>
    <w:rsid w:val="00393613"/>
    <w:rsid w:val="00393930"/>
    <w:rsid w:val="003A0ACF"/>
    <w:rsid w:val="003A1AB5"/>
    <w:rsid w:val="003A68CB"/>
    <w:rsid w:val="003B075A"/>
    <w:rsid w:val="003B3492"/>
    <w:rsid w:val="003B4211"/>
    <w:rsid w:val="003B551F"/>
    <w:rsid w:val="003B5FE6"/>
    <w:rsid w:val="003B7348"/>
    <w:rsid w:val="003D5D9E"/>
    <w:rsid w:val="003E08CD"/>
    <w:rsid w:val="003E1AC6"/>
    <w:rsid w:val="003E4D00"/>
    <w:rsid w:val="003F0524"/>
    <w:rsid w:val="003F4678"/>
    <w:rsid w:val="003F4A7B"/>
    <w:rsid w:val="003F6533"/>
    <w:rsid w:val="004003DB"/>
    <w:rsid w:val="00400429"/>
    <w:rsid w:val="00401788"/>
    <w:rsid w:val="00411375"/>
    <w:rsid w:val="00411636"/>
    <w:rsid w:val="00416267"/>
    <w:rsid w:val="00417D09"/>
    <w:rsid w:val="00420AB3"/>
    <w:rsid w:val="00424589"/>
    <w:rsid w:val="004265BE"/>
    <w:rsid w:val="004274C2"/>
    <w:rsid w:val="004310B2"/>
    <w:rsid w:val="00431975"/>
    <w:rsid w:val="004332DC"/>
    <w:rsid w:val="0043463A"/>
    <w:rsid w:val="0044217F"/>
    <w:rsid w:val="00442A73"/>
    <w:rsid w:val="004624F7"/>
    <w:rsid w:val="004642D9"/>
    <w:rsid w:val="00466FF8"/>
    <w:rsid w:val="00467CE7"/>
    <w:rsid w:val="0048080D"/>
    <w:rsid w:val="0048135A"/>
    <w:rsid w:val="00483F6B"/>
    <w:rsid w:val="00484FB1"/>
    <w:rsid w:val="00491D34"/>
    <w:rsid w:val="00493C7F"/>
    <w:rsid w:val="00494893"/>
    <w:rsid w:val="00496B34"/>
    <w:rsid w:val="00497848"/>
    <w:rsid w:val="00497959"/>
    <w:rsid w:val="004A0ED4"/>
    <w:rsid w:val="004A4721"/>
    <w:rsid w:val="004A58E5"/>
    <w:rsid w:val="004A6A7C"/>
    <w:rsid w:val="004C6084"/>
    <w:rsid w:val="004C768A"/>
    <w:rsid w:val="004D0688"/>
    <w:rsid w:val="004D6592"/>
    <w:rsid w:val="004D70B6"/>
    <w:rsid w:val="004E1DA0"/>
    <w:rsid w:val="004E615D"/>
    <w:rsid w:val="004E691F"/>
    <w:rsid w:val="004F0C02"/>
    <w:rsid w:val="004F16FA"/>
    <w:rsid w:val="004F5BDA"/>
    <w:rsid w:val="00500A1E"/>
    <w:rsid w:val="00505FBE"/>
    <w:rsid w:val="005060FF"/>
    <w:rsid w:val="00507112"/>
    <w:rsid w:val="00507DED"/>
    <w:rsid w:val="00512BE7"/>
    <w:rsid w:val="005138A5"/>
    <w:rsid w:val="00516AA3"/>
    <w:rsid w:val="00524572"/>
    <w:rsid w:val="00530AB2"/>
    <w:rsid w:val="00530B9F"/>
    <w:rsid w:val="005316C5"/>
    <w:rsid w:val="00531DB6"/>
    <w:rsid w:val="00532BCB"/>
    <w:rsid w:val="00532F9A"/>
    <w:rsid w:val="00540EBD"/>
    <w:rsid w:val="005410C1"/>
    <w:rsid w:val="005427F9"/>
    <w:rsid w:val="005446A8"/>
    <w:rsid w:val="005447DF"/>
    <w:rsid w:val="005458EC"/>
    <w:rsid w:val="00546C82"/>
    <w:rsid w:val="005504AA"/>
    <w:rsid w:val="005510DD"/>
    <w:rsid w:val="005530E3"/>
    <w:rsid w:val="005559C1"/>
    <w:rsid w:val="00556941"/>
    <w:rsid w:val="0056463F"/>
    <w:rsid w:val="005646CD"/>
    <w:rsid w:val="0056489B"/>
    <w:rsid w:val="00574287"/>
    <w:rsid w:val="00582037"/>
    <w:rsid w:val="00584EA0"/>
    <w:rsid w:val="0058513B"/>
    <w:rsid w:val="00585F4C"/>
    <w:rsid w:val="00586756"/>
    <w:rsid w:val="00591702"/>
    <w:rsid w:val="0059257F"/>
    <w:rsid w:val="00593C4E"/>
    <w:rsid w:val="00594996"/>
    <w:rsid w:val="00595909"/>
    <w:rsid w:val="00596E3F"/>
    <w:rsid w:val="005A22A5"/>
    <w:rsid w:val="005A40C2"/>
    <w:rsid w:val="005A647D"/>
    <w:rsid w:val="005A7FC6"/>
    <w:rsid w:val="005B158F"/>
    <w:rsid w:val="005B19FE"/>
    <w:rsid w:val="005B1BD1"/>
    <w:rsid w:val="005B1EAF"/>
    <w:rsid w:val="005B3A1A"/>
    <w:rsid w:val="005B3A42"/>
    <w:rsid w:val="005B4BFC"/>
    <w:rsid w:val="005B5231"/>
    <w:rsid w:val="005C317B"/>
    <w:rsid w:val="005C3C53"/>
    <w:rsid w:val="005C3D26"/>
    <w:rsid w:val="005C76E3"/>
    <w:rsid w:val="005D02BC"/>
    <w:rsid w:val="005E1127"/>
    <w:rsid w:val="005E29A4"/>
    <w:rsid w:val="005F4740"/>
    <w:rsid w:val="005F59AA"/>
    <w:rsid w:val="005F60F0"/>
    <w:rsid w:val="005F7C0C"/>
    <w:rsid w:val="00600AD2"/>
    <w:rsid w:val="0060327D"/>
    <w:rsid w:val="0060453C"/>
    <w:rsid w:val="00605A91"/>
    <w:rsid w:val="00606169"/>
    <w:rsid w:val="0060777F"/>
    <w:rsid w:val="00607D8E"/>
    <w:rsid w:val="00610149"/>
    <w:rsid w:val="00614AC0"/>
    <w:rsid w:val="00620DD3"/>
    <w:rsid w:val="0062348C"/>
    <w:rsid w:val="006318C9"/>
    <w:rsid w:val="00632601"/>
    <w:rsid w:val="006344FA"/>
    <w:rsid w:val="006367D6"/>
    <w:rsid w:val="00640006"/>
    <w:rsid w:val="0064041E"/>
    <w:rsid w:val="00640B02"/>
    <w:rsid w:val="0064638E"/>
    <w:rsid w:val="00650E64"/>
    <w:rsid w:val="006553BA"/>
    <w:rsid w:val="0065754D"/>
    <w:rsid w:val="00657E24"/>
    <w:rsid w:val="00664625"/>
    <w:rsid w:val="0066559D"/>
    <w:rsid w:val="00671E0B"/>
    <w:rsid w:val="0067422A"/>
    <w:rsid w:val="006802FD"/>
    <w:rsid w:val="006818CB"/>
    <w:rsid w:val="00684854"/>
    <w:rsid w:val="0068570A"/>
    <w:rsid w:val="00687FC3"/>
    <w:rsid w:val="006909B3"/>
    <w:rsid w:val="00691B1E"/>
    <w:rsid w:val="00693244"/>
    <w:rsid w:val="00693793"/>
    <w:rsid w:val="00693A71"/>
    <w:rsid w:val="00697210"/>
    <w:rsid w:val="006A377B"/>
    <w:rsid w:val="006A3CDA"/>
    <w:rsid w:val="006A6EF7"/>
    <w:rsid w:val="006B0C33"/>
    <w:rsid w:val="006B22CF"/>
    <w:rsid w:val="006B35BB"/>
    <w:rsid w:val="006C25FC"/>
    <w:rsid w:val="006C2EEC"/>
    <w:rsid w:val="006C3EE5"/>
    <w:rsid w:val="006C43F3"/>
    <w:rsid w:val="006C4497"/>
    <w:rsid w:val="006C5BC4"/>
    <w:rsid w:val="006C643E"/>
    <w:rsid w:val="006D118B"/>
    <w:rsid w:val="006D2526"/>
    <w:rsid w:val="006D6392"/>
    <w:rsid w:val="006D7957"/>
    <w:rsid w:val="006E47E0"/>
    <w:rsid w:val="006E4968"/>
    <w:rsid w:val="006E546F"/>
    <w:rsid w:val="006E5981"/>
    <w:rsid w:val="006F0D69"/>
    <w:rsid w:val="006F39AB"/>
    <w:rsid w:val="006F7CB3"/>
    <w:rsid w:val="007006E2"/>
    <w:rsid w:val="00702229"/>
    <w:rsid w:val="007023B2"/>
    <w:rsid w:val="007039A8"/>
    <w:rsid w:val="0070784B"/>
    <w:rsid w:val="00710947"/>
    <w:rsid w:val="00711370"/>
    <w:rsid w:val="00713A3A"/>
    <w:rsid w:val="007169BC"/>
    <w:rsid w:val="0071744F"/>
    <w:rsid w:val="007237B8"/>
    <w:rsid w:val="00732F33"/>
    <w:rsid w:val="00733215"/>
    <w:rsid w:val="007348CC"/>
    <w:rsid w:val="00734B65"/>
    <w:rsid w:val="00735B82"/>
    <w:rsid w:val="007531C4"/>
    <w:rsid w:val="00754945"/>
    <w:rsid w:val="00756198"/>
    <w:rsid w:val="007577DB"/>
    <w:rsid w:val="00760E66"/>
    <w:rsid w:val="00762656"/>
    <w:rsid w:val="00764D05"/>
    <w:rsid w:val="00766841"/>
    <w:rsid w:val="00773AE8"/>
    <w:rsid w:val="00775D44"/>
    <w:rsid w:val="0077668B"/>
    <w:rsid w:val="007776CE"/>
    <w:rsid w:val="00780046"/>
    <w:rsid w:val="00780354"/>
    <w:rsid w:val="007819DD"/>
    <w:rsid w:val="00783B88"/>
    <w:rsid w:val="0078767B"/>
    <w:rsid w:val="0079128D"/>
    <w:rsid w:val="0079323F"/>
    <w:rsid w:val="007A4AB4"/>
    <w:rsid w:val="007A63DD"/>
    <w:rsid w:val="007B0558"/>
    <w:rsid w:val="007B5704"/>
    <w:rsid w:val="007B5FB6"/>
    <w:rsid w:val="007B730B"/>
    <w:rsid w:val="007C68A4"/>
    <w:rsid w:val="007C7F0B"/>
    <w:rsid w:val="007D0908"/>
    <w:rsid w:val="007D1CC1"/>
    <w:rsid w:val="007D2303"/>
    <w:rsid w:val="007D287B"/>
    <w:rsid w:val="007D4414"/>
    <w:rsid w:val="007D4CA7"/>
    <w:rsid w:val="007D7746"/>
    <w:rsid w:val="007E1DE6"/>
    <w:rsid w:val="007E5E09"/>
    <w:rsid w:val="007E6790"/>
    <w:rsid w:val="007E7C8B"/>
    <w:rsid w:val="007F11CC"/>
    <w:rsid w:val="007F1387"/>
    <w:rsid w:val="00803042"/>
    <w:rsid w:val="008038AA"/>
    <w:rsid w:val="00803D30"/>
    <w:rsid w:val="00805838"/>
    <w:rsid w:val="008067CF"/>
    <w:rsid w:val="00806A1D"/>
    <w:rsid w:val="008105B0"/>
    <w:rsid w:val="00813D71"/>
    <w:rsid w:val="00814869"/>
    <w:rsid w:val="00814EB6"/>
    <w:rsid w:val="00814EEE"/>
    <w:rsid w:val="0082073E"/>
    <w:rsid w:val="008223EF"/>
    <w:rsid w:val="00822E32"/>
    <w:rsid w:val="00823B41"/>
    <w:rsid w:val="00826D89"/>
    <w:rsid w:val="008318F4"/>
    <w:rsid w:val="0083418F"/>
    <w:rsid w:val="00834459"/>
    <w:rsid w:val="00834B0C"/>
    <w:rsid w:val="00835736"/>
    <w:rsid w:val="00835D56"/>
    <w:rsid w:val="00840A0C"/>
    <w:rsid w:val="008442F6"/>
    <w:rsid w:val="00847979"/>
    <w:rsid w:val="00850FF3"/>
    <w:rsid w:val="008520E2"/>
    <w:rsid w:val="00852A46"/>
    <w:rsid w:val="00853537"/>
    <w:rsid w:val="008603FF"/>
    <w:rsid w:val="008609BF"/>
    <w:rsid w:val="00861707"/>
    <w:rsid w:val="00862D9B"/>
    <w:rsid w:val="0087195E"/>
    <w:rsid w:val="008767CE"/>
    <w:rsid w:val="008806CE"/>
    <w:rsid w:val="00880984"/>
    <w:rsid w:val="0088797B"/>
    <w:rsid w:val="00896BFF"/>
    <w:rsid w:val="00896DBB"/>
    <w:rsid w:val="0089772F"/>
    <w:rsid w:val="008A0FD7"/>
    <w:rsid w:val="008A1F47"/>
    <w:rsid w:val="008A7CC6"/>
    <w:rsid w:val="008C20AC"/>
    <w:rsid w:val="008C21A4"/>
    <w:rsid w:val="008C3EF5"/>
    <w:rsid w:val="008D1C45"/>
    <w:rsid w:val="008D225C"/>
    <w:rsid w:val="008D7966"/>
    <w:rsid w:val="008E0BDC"/>
    <w:rsid w:val="008E2748"/>
    <w:rsid w:val="008E2A88"/>
    <w:rsid w:val="008E3EDD"/>
    <w:rsid w:val="008F10FD"/>
    <w:rsid w:val="008F3FDD"/>
    <w:rsid w:val="009042B2"/>
    <w:rsid w:val="0091393F"/>
    <w:rsid w:val="009173AC"/>
    <w:rsid w:val="009322DD"/>
    <w:rsid w:val="00932857"/>
    <w:rsid w:val="0093592B"/>
    <w:rsid w:val="009359F4"/>
    <w:rsid w:val="0093688A"/>
    <w:rsid w:val="00946DB4"/>
    <w:rsid w:val="00950E8B"/>
    <w:rsid w:val="00952A0F"/>
    <w:rsid w:val="0095480D"/>
    <w:rsid w:val="0096415D"/>
    <w:rsid w:val="009653E1"/>
    <w:rsid w:val="00965FC0"/>
    <w:rsid w:val="009711C5"/>
    <w:rsid w:val="00971499"/>
    <w:rsid w:val="00982861"/>
    <w:rsid w:val="00987F2B"/>
    <w:rsid w:val="009939C2"/>
    <w:rsid w:val="009A0A7A"/>
    <w:rsid w:val="009A511D"/>
    <w:rsid w:val="009A570A"/>
    <w:rsid w:val="009A7E7C"/>
    <w:rsid w:val="009B08C9"/>
    <w:rsid w:val="009B1256"/>
    <w:rsid w:val="009B4023"/>
    <w:rsid w:val="009B5902"/>
    <w:rsid w:val="009C1276"/>
    <w:rsid w:val="009C7048"/>
    <w:rsid w:val="009C79B4"/>
    <w:rsid w:val="009D18FC"/>
    <w:rsid w:val="009D27F9"/>
    <w:rsid w:val="009D6654"/>
    <w:rsid w:val="009D6BAB"/>
    <w:rsid w:val="009D73DA"/>
    <w:rsid w:val="009E0D5D"/>
    <w:rsid w:val="009E3ABE"/>
    <w:rsid w:val="009E54FF"/>
    <w:rsid w:val="009E6C2F"/>
    <w:rsid w:val="009E7197"/>
    <w:rsid w:val="009F1238"/>
    <w:rsid w:val="009F4403"/>
    <w:rsid w:val="009F5375"/>
    <w:rsid w:val="00A002B2"/>
    <w:rsid w:val="00A01089"/>
    <w:rsid w:val="00A01F0E"/>
    <w:rsid w:val="00A05877"/>
    <w:rsid w:val="00A11010"/>
    <w:rsid w:val="00A11263"/>
    <w:rsid w:val="00A124BD"/>
    <w:rsid w:val="00A12FB3"/>
    <w:rsid w:val="00A14445"/>
    <w:rsid w:val="00A148AF"/>
    <w:rsid w:val="00A16FBB"/>
    <w:rsid w:val="00A237CC"/>
    <w:rsid w:val="00A23B4C"/>
    <w:rsid w:val="00A274A3"/>
    <w:rsid w:val="00A30CA2"/>
    <w:rsid w:val="00A32106"/>
    <w:rsid w:val="00A3230D"/>
    <w:rsid w:val="00A379D0"/>
    <w:rsid w:val="00A40702"/>
    <w:rsid w:val="00A41D2C"/>
    <w:rsid w:val="00A438DA"/>
    <w:rsid w:val="00A45388"/>
    <w:rsid w:val="00A45483"/>
    <w:rsid w:val="00A45CA9"/>
    <w:rsid w:val="00A474EB"/>
    <w:rsid w:val="00A543C2"/>
    <w:rsid w:val="00A554CC"/>
    <w:rsid w:val="00A60798"/>
    <w:rsid w:val="00A61353"/>
    <w:rsid w:val="00A637AD"/>
    <w:rsid w:val="00A640ED"/>
    <w:rsid w:val="00A72917"/>
    <w:rsid w:val="00A738DB"/>
    <w:rsid w:val="00A76331"/>
    <w:rsid w:val="00A76A0C"/>
    <w:rsid w:val="00A770C4"/>
    <w:rsid w:val="00A778D9"/>
    <w:rsid w:val="00A80C22"/>
    <w:rsid w:val="00A83619"/>
    <w:rsid w:val="00A852B5"/>
    <w:rsid w:val="00A856E6"/>
    <w:rsid w:val="00A91389"/>
    <w:rsid w:val="00A931E5"/>
    <w:rsid w:val="00A94076"/>
    <w:rsid w:val="00A969EB"/>
    <w:rsid w:val="00A96F4F"/>
    <w:rsid w:val="00A97EE7"/>
    <w:rsid w:val="00AA0F33"/>
    <w:rsid w:val="00AB0D0F"/>
    <w:rsid w:val="00AB0E53"/>
    <w:rsid w:val="00AB3114"/>
    <w:rsid w:val="00AB3E03"/>
    <w:rsid w:val="00AC1517"/>
    <w:rsid w:val="00AC2041"/>
    <w:rsid w:val="00AC601F"/>
    <w:rsid w:val="00AD16EE"/>
    <w:rsid w:val="00AD31D9"/>
    <w:rsid w:val="00AD374F"/>
    <w:rsid w:val="00AE1BC5"/>
    <w:rsid w:val="00AE5EDF"/>
    <w:rsid w:val="00AE6670"/>
    <w:rsid w:val="00AF06BD"/>
    <w:rsid w:val="00AF74B0"/>
    <w:rsid w:val="00B00222"/>
    <w:rsid w:val="00B00B62"/>
    <w:rsid w:val="00B0201E"/>
    <w:rsid w:val="00B021C9"/>
    <w:rsid w:val="00B0751F"/>
    <w:rsid w:val="00B10261"/>
    <w:rsid w:val="00B1063C"/>
    <w:rsid w:val="00B113B2"/>
    <w:rsid w:val="00B16D00"/>
    <w:rsid w:val="00B17487"/>
    <w:rsid w:val="00B17726"/>
    <w:rsid w:val="00B23442"/>
    <w:rsid w:val="00B36484"/>
    <w:rsid w:val="00B45640"/>
    <w:rsid w:val="00B5260E"/>
    <w:rsid w:val="00B53E65"/>
    <w:rsid w:val="00B55B9B"/>
    <w:rsid w:val="00B561B6"/>
    <w:rsid w:val="00B6681E"/>
    <w:rsid w:val="00B6707F"/>
    <w:rsid w:val="00B67DE1"/>
    <w:rsid w:val="00B7021B"/>
    <w:rsid w:val="00B74B45"/>
    <w:rsid w:val="00B770FE"/>
    <w:rsid w:val="00B8156D"/>
    <w:rsid w:val="00B81FB3"/>
    <w:rsid w:val="00B86C42"/>
    <w:rsid w:val="00B912A2"/>
    <w:rsid w:val="00B93D2E"/>
    <w:rsid w:val="00B94717"/>
    <w:rsid w:val="00B94DEE"/>
    <w:rsid w:val="00BA1D0B"/>
    <w:rsid w:val="00BA21AD"/>
    <w:rsid w:val="00BA2410"/>
    <w:rsid w:val="00BA45AF"/>
    <w:rsid w:val="00BB1DCF"/>
    <w:rsid w:val="00BB3E60"/>
    <w:rsid w:val="00BB4210"/>
    <w:rsid w:val="00BB6F90"/>
    <w:rsid w:val="00BB7373"/>
    <w:rsid w:val="00BC3D65"/>
    <w:rsid w:val="00BC488E"/>
    <w:rsid w:val="00BC6F42"/>
    <w:rsid w:val="00BC7E80"/>
    <w:rsid w:val="00BD1B41"/>
    <w:rsid w:val="00BD2E58"/>
    <w:rsid w:val="00BD3CBD"/>
    <w:rsid w:val="00BD5D57"/>
    <w:rsid w:val="00BE2776"/>
    <w:rsid w:val="00BE29D9"/>
    <w:rsid w:val="00BE2DF2"/>
    <w:rsid w:val="00BE6AD3"/>
    <w:rsid w:val="00BF2A1B"/>
    <w:rsid w:val="00BF34A4"/>
    <w:rsid w:val="00BF3777"/>
    <w:rsid w:val="00BF4A9C"/>
    <w:rsid w:val="00C042AF"/>
    <w:rsid w:val="00C06D12"/>
    <w:rsid w:val="00C10D9D"/>
    <w:rsid w:val="00C1119B"/>
    <w:rsid w:val="00C115C2"/>
    <w:rsid w:val="00C1257C"/>
    <w:rsid w:val="00C1392D"/>
    <w:rsid w:val="00C14EAA"/>
    <w:rsid w:val="00C213C2"/>
    <w:rsid w:val="00C23907"/>
    <w:rsid w:val="00C24FE9"/>
    <w:rsid w:val="00C31008"/>
    <w:rsid w:val="00C328CC"/>
    <w:rsid w:val="00C33F20"/>
    <w:rsid w:val="00C37D40"/>
    <w:rsid w:val="00C37EF1"/>
    <w:rsid w:val="00C409A5"/>
    <w:rsid w:val="00C41C9C"/>
    <w:rsid w:val="00C45B5E"/>
    <w:rsid w:val="00C46294"/>
    <w:rsid w:val="00C46F97"/>
    <w:rsid w:val="00C52D32"/>
    <w:rsid w:val="00C52F89"/>
    <w:rsid w:val="00C53054"/>
    <w:rsid w:val="00C549F8"/>
    <w:rsid w:val="00C563B6"/>
    <w:rsid w:val="00C5647F"/>
    <w:rsid w:val="00C56A46"/>
    <w:rsid w:val="00C571CA"/>
    <w:rsid w:val="00C5791C"/>
    <w:rsid w:val="00C57E87"/>
    <w:rsid w:val="00C646A8"/>
    <w:rsid w:val="00C6547C"/>
    <w:rsid w:val="00C65E76"/>
    <w:rsid w:val="00C73C0F"/>
    <w:rsid w:val="00C76B8E"/>
    <w:rsid w:val="00C808D9"/>
    <w:rsid w:val="00C84E10"/>
    <w:rsid w:val="00C84F8D"/>
    <w:rsid w:val="00C92E87"/>
    <w:rsid w:val="00C95306"/>
    <w:rsid w:val="00C96C49"/>
    <w:rsid w:val="00C97CA4"/>
    <w:rsid w:val="00CA4C94"/>
    <w:rsid w:val="00CA7572"/>
    <w:rsid w:val="00CA7F74"/>
    <w:rsid w:val="00CB1754"/>
    <w:rsid w:val="00CB6246"/>
    <w:rsid w:val="00CB6457"/>
    <w:rsid w:val="00CC3160"/>
    <w:rsid w:val="00CD00AA"/>
    <w:rsid w:val="00CD1B1B"/>
    <w:rsid w:val="00CD29C2"/>
    <w:rsid w:val="00CD3E10"/>
    <w:rsid w:val="00CD6207"/>
    <w:rsid w:val="00CE0219"/>
    <w:rsid w:val="00CE3355"/>
    <w:rsid w:val="00CE3588"/>
    <w:rsid w:val="00CE39B8"/>
    <w:rsid w:val="00CE5885"/>
    <w:rsid w:val="00CF13A5"/>
    <w:rsid w:val="00CF20DC"/>
    <w:rsid w:val="00CF297B"/>
    <w:rsid w:val="00CF4344"/>
    <w:rsid w:val="00CF588E"/>
    <w:rsid w:val="00CF72D7"/>
    <w:rsid w:val="00D0012A"/>
    <w:rsid w:val="00D015A4"/>
    <w:rsid w:val="00D02F59"/>
    <w:rsid w:val="00D05EA7"/>
    <w:rsid w:val="00D1092B"/>
    <w:rsid w:val="00D10AC9"/>
    <w:rsid w:val="00D12870"/>
    <w:rsid w:val="00D1423F"/>
    <w:rsid w:val="00D1652B"/>
    <w:rsid w:val="00D177A0"/>
    <w:rsid w:val="00D20092"/>
    <w:rsid w:val="00D22E65"/>
    <w:rsid w:val="00D22EAF"/>
    <w:rsid w:val="00D24D0C"/>
    <w:rsid w:val="00D3078B"/>
    <w:rsid w:val="00D3118E"/>
    <w:rsid w:val="00D31438"/>
    <w:rsid w:val="00D314C6"/>
    <w:rsid w:val="00D32927"/>
    <w:rsid w:val="00D332B6"/>
    <w:rsid w:val="00D34BC5"/>
    <w:rsid w:val="00D36BA1"/>
    <w:rsid w:val="00D37F07"/>
    <w:rsid w:val="00D40925"/>
    <w:rsid w:val="00D41BB8"/>
    <w:rsid w:val="00D4619D"/>
    <w:rsid w:val="00D56DE4"/>
    <w:rsid w:val="00D61BAB"/>
    <w:rsid w:val="00D629BD"/>
    <w:rsid w:val="00D63855"/>
    <w:rsid w:val="00D651E4"/>
    <w:rsid w:val="00D65C34"/>
    <w:rsid w:val="00D67892"/>
    <w:rsid w:val="00D7119E"/>
    <w:rsid w:val="00D76340"/>
    <w:rsid w:val="00D8272D"/>
    <w:rsid w:val="00D848AF"/>
    <w:rsid w:val="00D85656"/>
    <w:rsid w:val="00D87225"/>
    <w:rsid w:val="00D92FE1"/>
    <w:rsid w:val="00D97F78"/>
    <w:rsid w:val="00DA0378"/>
    <w:rsid w:val="00DA33AC"/>
    <w:rsid w:val="00DA4D73"/>
    <w:rsid w:val="00DA5285"/>
    <w:rsid w:val="00DA74BB"/>
    <w:rsid w:val="00DB07A5"/>
    <w:rsid w:val="00DB62E8"/>
    <w:rsid w:val="00DB65A3"/>
    <w:rsid w:val="00DB78FC"/>
    <w:rsid w:val="00DC473D"/>
    <w:rsid w:val="00DC48F1"/>
    <w:rsid w:val="00DC58F4"/>
    <w:rsid w:val="00DC5BFB"/>
    <w:rsid w:val="00DC7B0C"/>
    <w:rsid w:val="00DD3EA6"/>
    <w:rsid w:val="00DE11FD"/>
    <w:rsid w:val="00DE1D8B"/>
    <w:rsid w:val="00DE2ECF"/>
    <w:rsid w:val="00DE49E1"/>
    <w:rsid w:val="00DF172C"/>
    <w:rsid w:val="00DF5286"/>
    <w:rsid w:val="00E01D1F"/>
    <w:rsid w:val="00E02A75"/>
    <w:rsid w:val="00E06A9D"/>
    <w:rsid w:val="00E07146"/>
    <w:rsid w:val="00E0783E"/>
    <w:rsid w:val="00E12971"/>
    <w:rsid w:val="00E13662"/>
    <w:rsid w:val="00E13809"/>
    <w:rsid w:val="00E14A77"/>
    <w:rsid w:val="00E150C3"/>
    <w:rsid w:val="00E154CE"/>
    <w:rsid w:val="00E15F80"/>
    <w:rsid w:val="00E2067D"/>
    <w:rsid w:val="00E20A41"/>
    <w:rsid w:val="00E2231D"/>
    <w:rsid w:val="00E315FC"/>
    <w:rsid w:val="00E32DDC"/>
    <w:rsid w:val="00E352A5"/>
    <w:rsid w:val="00E36B78"/>
    <w:rsid w:val="00E37A49"/>
    <w:rsid w:val="00E410F8"/>
    <w:rsid w:val="00E4522F"/>
    <w:rsid w:val="00E45C0C"/>
    <w:rsid w:val="00E54AE7"/>
    <w:rsid w:val="00E551F9"/>
    <w:rsid w:val="00E55CEB"/>
    <w:rsid w:val="00E57456"/>
    <w:rsid w:val="00E62A4B"/>
    <w:rsid w:val="00E62E7F"/>
    <w:rsid w:val="00E62EE9"/>
    <w:rsid w:val="00E63092"/>
    <w:rsid w:val="00E63BD8"/>
    <w:rsid w:val="00E65AC2"/>
    <w:rsid w:val="00E67E8A"/>
    <w:rsid w:val="00E7037F"/>
    <w:rsid w:val="00E72913"/>
    <w:rsid w:val="00E753E2"/>
    <w:rsid w:val="00E75C04"/>
    <w:rsid w:val="00E768ED"/>
    <w:rsid w:val="00E773FF"/>
    <w:rsid w:val="00E80627"/>
    <w:rsid w:val="00E818E0"/>
    <w:rsid w:val="00E81A69"/>
    <w:rsid w:val="00E83991"/>
    <w:rsid w:val="00E913E8"/>
    <w:rsid w:val="00EA0ABC"/>
    <w:rsid w:val="00EB00DB"/>
    <w:rsid w:val="00EB62F3"/>
    <w:rsid w:val="00EC16FE"/>
    <w:rsid w:val="00EC21BE"/>
    <w:rsid w:val="00EC3938"/>
    <w:rsid w:val="00EC4F17"/>
    <w:rsid w:val="00EC643A"/>
    <w:rsid w:val="00EC6917"/>
    <w:rsid w:val="00ED1A5A"/>
    <w:rsid w:val="00ED1D2C"/>
    <w:rsid w:val="00ED2DE2"/>
    <w:rsid w:val="00ED3441"/>
    <w:rsid w:val="00ED4643"/>
    <w:rsid w:val="00ED5203"/>
    <w:rsid w:val="00EE36E8"/>
    <w:rsid w:val="00EE49E7"/>
    <w:rsid w:val="00EE54B9"/>
    <w:rsid w:val="00EE7DE6"/>
    <w:rsid w:val="00EF7B8F"/>
    <w:rsid w:val="00F016C4"/>
    <w:rsid w:val="00F032B8"/>
    <w:rsid w:val="00F07E01"/>
    <w:rsid w:val="00F12B0C"/>
    <w:rsid w:val="00F135E4"/>
    <w:rsid w:val="00F13806"/>
    <w:rsid w:val="00F15375"/>
    <w:rsid w:val="00F15CD5"/>
    <w:rsid w:val="00F16393"/>
    <w:rsid w:val="00F20C42"/>
    <w:rsid w:val="00F21764"/>
    <w:rsid w:val="00F22B8B"/>
    <w:rsid w:val="00F22C19"/>
    <w:rsid w:val="00F23DFB"/>
    <w:rsid w:val="00F31777"/>
    <w:rsid w:val="00F36D7A"/>
    <w:rsid w:val="00F41EF2"/>
    <w:rsid w:val="00F45ABD"/>
    <w:rsid w:val="00F4760B"/>
    <w:rsid w:val="00F47F82"/>
    <w:rsid w:val="00F51473"/>
    <w:rsid w:val="00F52BFF"/>
    <w:rsid w:val="00F53E64"/>
    <w:rsid w:val="00F56218"/>
    <w:rsid w:val="00F56615"/>
    <w:rsid w:val="00F57DF1"/>
    <w:rsid w:val="00F60180"/>
    <w:rsid w:val="00F61C60"/>
    <w:rsid w:val="00F642AA"/>
    <w:rsid w:val="00F701CE"/>
    <w:rsid w:val="00F72FB0"/>
    <w:rsid w:val="00F73511"/>
    <w:rsid w:val="00F76366"/>
    <w:rsid w:val="00F77E7A"/>
    <w:rsid w:val="00F82439"/>
    <w:rsid w:val="00F8335E"/>
    <w:rsid w:val="00F91932"/>
    <w:rsid w:val="00F92048"/>
    <w:rsid w:val="00F92E72"/>
    <w:rsid w:val="00F951AC"/>
    <w:rsid w:val="00FA0F34"/>
    <w:rsid w:val="00FA1B6F"/>
    <w:rsid w:val="00FA1ED8"/>
    <w:rsid w:val="00FA6E66"/>
    <w:rsid w:val="00FA773F"/>
    <w:rsid w:val="00FB67B6"/>
    <w:rsid w:val="00FB77DF"/>
    <w:rsid w:val="00FB7CF6"/>
    <w:rsid w:val="00FC3409"/>
    <w:rsid w:val="00FC3883"/>
    <w:rsid w:val="00FC6061"/>
    <w:rsid w:val="00FD1286"/>
    <w:rsid w:val="00FE0D43"/>
    <w:rsid w:val="00FE1E79"/>
    <w:rsid w:val="00FE4493"/>
    <w:rsid w:val="00FE5BFC"/>
    <w:rsid w:val="00FE6365"/>
    <w:rsid w:val="00FE690E"/>
    <w:rsid w:val="00FF037F"/>
    <w:rsid w:val="00FF4A25"/>
    <w:rsid w:val="00FF4D6B"/>
    <w:rsid w:val="00FF64A0"/>
    <w:rsid w:val="00FF67A0"/>
    <w:rsid w:val="00FF6EE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CB2B517B-B500-48EA-B817-33EC331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semiHidden/>
    <w:unhideWhenUsed/>
    <w:qFormat/>
    <w:rsid w:val="003F0524"/>
    <w:pPr>
      <w:spacing w:before="240" w:after="60"/>
      <w:ind w:left="1008" w:hanging="1008"/>
      <w:outlineLvl w:val="4"/>
    </w:pPr>
    <w:rPr>
      <w:rFonts w:ascii="Calibri" w:eastAsia="MS Mincho" w:hAnsi="Calibri"/>
      <w:b/>
      <w:bCs/>
      <w:i/>
      <w:iCs/>
      <w:color w:val="auto"/>
      <w:sz w:val="26"/>
      <w:szCs w:val="26"/>
      <w:lang w:val="x-none"/>
    </w:rPr>
  </w:style>
  <w:style w:type="paragraph" w:styleId="Heading6">
    <w:name w:val="heading 6"/>
    <w:basedOn w:val="Normal"/>
    <w:next w:val="Normal"/>
    <w:link w:val="Heading6Char"/>
    <w:uiPriority w:val="9"/>
    <w:semiHidden/>
    <w:unhideWhenUsed/>
    <w:qFormat/>
    <w:rsid w:val="003F0524"/>
    <w:pPr>
      <w:spacing w:before="240" w:after="60"/>
      <w:ind w:left="1152" w:hanging="1152"/>
      <w:outlineLvl w:val="5"/>
    </w:pPr>
    <w:rPr>
      <w:rFonts w:ascii="Calibri" w:eastAsia="MS Mincho" w:hAnsi="Calibri"/>
      <w:b/>
      <w:bCs/>
      <w:color w:val="auto"/>
      <w:lang w:val="x-none"/>
    </w:rPr>
  </w:style>
  <w:style w:type="paragraph" w:styleId="Heading7">
    <w:name w:val="heading 7"/>
    <w:basedOn w:val="Normal"/>
    <w:next w:val="Normal"/>
    <w:link w:val="Heading7Char"/>
    <w:uiPriority w:val="9"/>
    <w:semiHidden/>
    <w:unhideWhenUsed/>
    <w:qFormat/>
    <w:rsid w:val="003F0524"/>
    <w:pPr>
      <w:spacing w:before="240" w:after="60"/>
      <w:ind w:left="1296" w:hanging="1296"/>
      <w:outlineLvl w:val="6"/>
    </w:pPr>
    <w:rPr>
      <w:rFonts w:ascii="Calibri" w:eastAsia="MS Mincho" w:hAnsi="Calibri"/>
      <w:color w:val="auto"/>
      <w:sz w:val="24"/>
      <w:szCs w:val="24"/>
      <w:lang w:val="x-none"/>
    </w:rPr>
  </w:style>
  <w:style w:type="paragraph" w:styleId="Heading8">
    <w:name w:val="heading 8"/>
    <w:basedOn w:val="Normal"/>
    <w:next w:val="Normal"/>
    <w:link w:val="Heading8Char"/>
    <w:uiPriority w:val="9"/>
    <w:semiHidden/>
    <w:unhideWhenUsed/>
    <w:qFormat/>
    <w:rsid w:val="003F0524"/>
    <w:pPr>
      <w:spacing w:before="240" w:after="60"/>
      <w:ind w:left="1440" w:hanging="1440"/>
      <w:outlineLvl w:val="7"/>
    </w:pPr>
    <w:rPr>
      <w:rFonts w:ascii="Calibri" w:eastAsia="MS Mincho" w:hAnsi="Calibri"/>
      <w:i/>
      <w:iCs/>
      <w:color w:val="auto"/>
      <w:sz w:val="24"/>
      <w:szCs w:val="24"/>
      <w:lang w:val="x-none"/>
    </w:rPr>
  </w:style>
  <w:style w:type="paragraph" w:styleId="Heading9">
    <w:name w:val="heading 9"/>
    <w:basedOn w:val="Normal"/>
    <w:next w:val="Normal"/>
    <w:link w:val="Heading9Char"/>
    <w:uiPriority w:val="9"/>
    <w:semiHidden/>
    <w:unhideWhenUsed/>
    <w:qFormat/>
    <w:rsid w:val="003F0524"/>
    <w:pPr>
      <w:spacing w:before="240" w:after="60"/>
      <w:ind w:left="1584" w:hanging="1584"/>
      <w:outlineLvl w:val="8"/>
    </w:pPr>
    <w:rPr>
      <w:rFonts w:ascii="Cambria" w:eastAsia="MS Gothic" w:hAnsi="Cambria"/>
      <w:color w:val="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aliases w:val="_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qFormat/>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99"/>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qFormat/>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qFormat/>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qFormat/>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3F0524"/>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uiPriority w:val="9"/>
    <w:semiHidden/>
    <w:rsid w:val="003F0524"/>
    <w:rPr>
      <w:rFonts w:ascii="Calibri" w:eastAsia="MS Mincho" w:hAnsi="Calibri"/>
      <w:b/>
      <w:bCs/>
      <w:i/>
      <w:iCs/>
      <w:color w:val="auto"/>
      <w:sz w:val="26"/>
      <w:szCs w:val="26"/>
      <w:lang w:val="x-none"/>
    </w:rPr>
  </w:style>
  <w:style w:type="character" w:customStyle="1" w:styleId="Heading6Char">
    <w:name w:val="Heading 6 Char"/>
    <w:basedOn w:val="DefaultParagraphFont"/>
    <w:link w:val="Heading6"/>
    <w:uiPriority w:val="9"/>
    <w:semiHidden/>
    <w:rsid w:val="003F0524"/>
    <w:rPr>
      <w:rFonts w:ascii="Calibri" w:eastAsia="MS Mincho" w:hAnsi="Calibri"/>
      <w:b/>
      <w:bCs/>
      <w:color w:val="auto"/>
      <w:lang w:val="x-none"/>
    </w:rPr>
  </w:style>
  <w:style w:type="character" w:customStyle="1" w:styleId="Heading7Char">
    <w:name w:val="Heading 7 Char"/>
    <w:basedOn w:val="DefaultParagraphFont"/>
    <w:link w:val="Heading7"/>
    <w:uiPriority w:val="9"/>
    <w:semiHidden/>
    <w:rsid w:val="003F0524"/>
    <w:rPr>
      <w:rFonts w:ascii="Calibri" w:eastAsia="MS Mincho" w:hAnsi="Calibri"/>
      <w:color w:val="auto"/>
      <w:sz w:val="24"/>
      <w:szCs w:val="24"/>
      <w:lang w:val="x-none"/>
    </w:rPr>
  </w:style>
  <w:style w:type="character" w:customStyle="1" w:styleId="Heading8Char">
    <w:name w:val="Heading 8 Char"/>
    <w:basedOn w:val="DefaultParagraphFont"/>
    <w:link w:val="Heading8"/>
    <w:uiPriority w:val="9"/>
    <w:semiHidden/>
    <w:rsid w:val="003F0524"/>
    <w:rPr>
      <w:rFonts w:ascii="Calibri" w:eastAsia="MS Mincho" w:hAnsi="Calibri"/>
      <w:i/>
      <w:iCs/>
      <w:color w:val="auto"/>
      <w:sz w:val="24"/>
      <w:szCs w:val="24"/>
      <w:lang w:val="x-none"/>
    </w:rPr>
  </w:style>
  <w:style w:type="character" w:customStyle="1" w:styleId="Heading9Char">
    <w:name w:val="Heading 9 Char"/>
    <w:basedOn w:val="DefaultParagraphFont"/>
    <w:link w:val="Heading9"/>
    <w:uiPriority w:val="9"/>
    <w:semiHidden/>
    <w:rsid w:val="003F0524"/>
    <w:rPr>
      <w:rFonts w:ascii="Cambria" w:eastAsia="MS Gothic" w:hAnsi="Cambria"/>
      <w:color w:val="auto"/>
      <w:lang w:val="x-none"/>
    </w:rPr>
  </w:style>
  <w:style w:type="character" w:styleId="FollowedHyperlink">
    <w:name w:val="FollowedHyperlink"/>
    <w:uiPriority w:val="99"/>
    <w:semiHidden/>
    <w:unhideWhenUsed/>
    <w:rsid w:val="003F0524"/>
    <w:rPr>
      <w:color w:val="800080"/>
      <w:u w:val="single"/>
    </w:rPr>
  </w:style>
  <w:style w:type="paragraph" w:customStyle="1" w:styleId="msonormal0">
    <w:name w:val="msonormal"/>
    <w:basedOn w:val="Normal"/>
    <w:rsid w:val="003F0524"/>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3F0524"/>
    <w:pPr>
      <w:spacing w:before="0" w:after="0"/>
    </w:pPr>
    <w:rPr>
      <w:rFonts w:ascii="Arial" w:eastAsia="MS Gothic" w:hAnsi="Arial"/>
      <w:color w:val="auto"/>
      <w:sz w:val="20"/>
      <w:szCs w:val="20"/>
      <w:lang w:val="x-none"/>
    </w:rPr>
  </w:style>
  <w:style w:type="character" w:customStyle="1" w:styleId="CommentTextChar">
    <w:name w:val="Comment Text Char"/>
    <w:basedOn w:val="DefaultParagraphFont"/>
    <w:link w:val="CommentText"/>
    <w:rsid w:val="003F0524"/>
    <w:rPr>
      <w:rFonts w:ascii="Arial" w:eastAsia="MS Gothic" w:hAnsi="Arial"/>
      <w:color w:val="auto"/>
      <w:sz w:val="20"/>
      <w:szCs w:val="20"/>
      <w:lang w:val="x-none"/>
    </w:rPr>
  </w:style>
  <w:style w:type="character" w:customStyle="1" w:styleId="FooterChar1">
    <w:name w:val="Footer Char1"/>
    <w:aliases w:val="_Footer Char1"/>
    <w:basedOn w:val="DefaultParagraphFont"/>
    <w:uiPriority w:val="99"/>
    <w:semiHidden/>
    <w:rsid w:val="003F0524"/>
    <w:rPr>
      <w:rFonts w:ascii="Arial" w:eastAsia="MS Gothic" w:hAnsi="Arial"/>
      <w:color w:val="auto"/>
      <w:sz w:val="24"/>
      <w:szCs w:val="24"/>
    </w:rPr>
  </w:style>
  <w:style w:type="paragraph" w:styleId="CommentSubject">
    <w:name w:val="annotation subject"/>
    <w:basedOn w:val="CommentText"/>
    <w:next w:val="CommentText"/>
    <w:link w:val="CommentSubjectChar"/>
    <w:uiPriority w:val="99"/>
    <w:semiHidden/>
    <w:unhideWhenUsed/>
    <w:rsid w:val="003F0524"/>
    <w:rPr>
      <w:b/>
      <w:bCs/>
    </w:rPr>
  </w:style>
  <w:style w:type="character" w:customStyle="1" w:styleId="CommentSubjectChar">
    <w:name w:val="Comment Subject Char"/>
    <w:basedOn w:val="CommentTextChar"/>
    <w:link w:val="CommentSubject"/>
    <w:uiPriority w:val="99"/>
    <w:semiHidden/>
    <w:rsid w:val="003F0524"/>
    <w:rPr>
      <w:rFonts w:ascii="Arial" w:eastAsia="MS Gothic" w:hAnsi="Arial"/>
      <w:b/>
      <w:bCs/>
      <w:color w:val="auto"/>
      <w:sz w:val="20"/>
      <w:szCs w:val="20"/>
      <w:lang w:val="x-none"/>
    </w:rPr>
  </w:style>
  <w:style w:type="paragraph" w:styleId="Revision">
    <w:name w:val="Revision"/>
    <w:uiPriority w:val="99"/>
    <w:semiHidden/>
    <w:rsid w:val="003F0524"/>
    <w:pPr>
      <w:spacing w:before="0" w:after="0"/>
    </w:pPr>
    <w:rPr>
      <w:rFonts w:ascii="Arial" w:eastAsia="MS Gothic" w:hAnsi="Arial"/>
      <w:color w:val="auto"/>
      <w:sz w:val="24"/>
      <w:szCs w:val="24"/>
    </w:rPr>
  </w:style>
  <w:style w:type="paragraph" w:customStyle="1" w:styleId="TitleHeading">
    <w:name w:val="_TitleHeading"/>
    <w:basedOn w:val="Normal"/>
    <w:qFormat/>
    <w:rsid w:val="003F0524"/>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3F0524"/>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3F0524"/>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qFormat/>
    <w:rsid w:val="003F0524"/>
    <w:pPr>
      <w:spacing w:before="0"/>
      <w:ind w:right="0"/>
    </w:pPr>
    <w:rPr>
      <w:b w:val="0"/>
      <w:sz w:val="21"/>
    </w:rPr>
  </w:style>
  <w:style w:type="paragraph" w:customStyle="1" w:styleId="BodyHeading">
    <w:name w:val="_BodyHeading"/>
    <w:basedOn w:val="Normal"/>
    <w:next w:val="Body"/>
    <w:qFormat/>
    <w:rsid w:val="003F0524"/>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3F0524"/>
  </w:style>
  <w:style w:type="paragraph" w:customStyle="1" w:styleId="BodyHeading1">
    <w:name w:val="_BodyHeading1"/>
    <w:basedOn w:val="Body"/>
    <w:next w:val="Body"/>
    <w:qFormat/>
    <w:rsid w:val="003F0524"/>
    <w:pPr>
      <w:pageBreakBefore/>
      <w:spacing w:after="600"/>
    </w:pPr>
    <w:rPr>
      <w:b/>
      <w:color w:val="003591"/>
      <w:sz w:val="60"/>
    </w:rPr>
  </w:style>
  <w:style w:type="paragraph" w:customStyle="1" w:styleId="Bullet1">
    <w:name w:val="_Bullet 1"/>
    <w:basedOn w:val="Body"/>
    <w:qFormat/>
    <w:rsid w:val="003F0524"/>
    <w:pPr>
      <w:numPr>
        <w:numId w:val="4"/>
      </w:numPr>
      <w:tabs>
        <w:tab w:val="left" w:pos="204"/>
      </w:tabs>
      <w:ind w:left="204" w:hanging="204"/>
    </w:pPr>
  </w:style>
  <w:style w:type="paragraph" w:customStyle="1" w:styleId="Table">
    <w:name w:val="_Table"/>
    <w:basedOn w:val="Normal"/>
    <w:qFormat/>
    <w:rsid w:val="003F0524"/>
    <w:pPr>
      <w:spacing w:before="60" w:after="60"/>
    </w:pPr>
    <w:rPr>
      <w:rFonts w:ascii="Arial" w:eastAsia="MS Gothic" w:hAnsi="Arial"/>
      <w:color w:val="auto"/>
      <w:sz w:val="17"/>
      <w:szCs w:val="17"/>
    </w:rPr>
  </w:style>
  <w:style w:type="paragraph" w:customStyle="1" w:styleId="MediumGrid21">
    <w:name w:val="Medium Grid 21"/>
    <w:uiPriority w:val="1"/>
    <w:qFormat/>
    <w:rsid w:val="003F0524"/>
    <w:pPr>
      <w:spacing w:before="0" w:after="0"/>
    </w:pPr>
    <w:rPr>
      <w:rFonts w:ascii="Arial" w:eastAsia="MS Gothic" w:hAnsi="Arial"/>
      <w:color w:val="auto"/>
      <w:sz w:val="2"/>
      <w:szCs w:val="24"/>
    </w:rPr>
  </w:style>
  <w:style w:type="paragraph" w:customStyle="1" w:styleId="BodySmall">
    <w:name w:val="_BodySmall"/>
    <w:basedOn w:val="Body"/>
    <w:qFormat/>
    <w:rsid w:val="003F0524"/>
    <w:pPr>
      <w:spacing w:before="60" w:after="120"/>
    </w:pPr>
    <w:rPr>
      <w:sz w:val="14"/>
    </w:rPr>
  </w:style>
  <w:style w:type="paragraph" w:customStyle="1" w:styleId="Source">
    <w:name w:val="_Source"/>
    <w:basedOn w:val="Body"/>
    <w:qFormat/>
    <w:rsid w:val="003F0524"/>
    <w:pPr>
      <w:spacing w:before="60" w:after="120"/>
      <w:ind w:left="0"/>
    </w:pPr>
    <w:rPr>
      <w:b/>
      <w:i w:val="0"/>
      <w:sz w:val="12"/>
    </w:rPr>
  </w:style>
  <w:style w:type="paragraph" w:customStyle="1" w:styleId="Titleheading2">
    <w:name w:val="_Title heading2"/>
    <w:basedOn w:val="TitleHeading"/>
    <w:qFormat/>
    <w:rsid w:val="003F0524"/>
    <w:pPr>
      <w:spacing w:before="360"/>
      <w:ind w:right="170"/>
      <w:jc w:val="right"/>
    </w:pPr>
    <w:rPr>
      <w:color w:val="A8B9D1"/>
      <w:sz w:val="40"/>
    </w:rPr>
  </w:style>
  <w:style w:type="paragraph" w:customStyle="1" w:styleId="TableBullet">
    <w:name w:val="_Table Bullet"/>
    <w:basedOn w:val="Table"/>
    <w:rsid w:val="003F0524"/>
    <w:pPr>
      <w:numPr>
        <w:numId w:val="5"/>
      </w:numPr>
      <w:tabs>
        <w:tab w:val="left" w:pos="284"/>
      </w:tabs>
    </w:pPr>
  </w:style>
  <w:style w:type="paragraph" w:customStyle="1" w:styleId="Tableheading">
    <w:name w:val="_Table heading"/>
    <w:basedOn w:val="Table"/>
    <w:rsid w:val="003F0524"/>
    <w:pPr>
      <w:spacing w:before="80" w:after="80"/>
    </w:pPr>
    <w:rPr>
      <w:rFonts w:cs="Arial"/>
      <w:b/>
    </w:rPr>
  </w:style>
  <w:style w:type="paragraph" w:customStyle="1" w:styleId="TableBullet1">
    <w:name w:val="_Table Bullet 1"/>
    <w:basedOn w:val="TableBullet"/>
    <w:rsid w:val="003F0524"/>
    <w:pPr>
      <w:numPr>
        <w:numId w:val="6"/>
      </w:numPr>
      <w:tabs>
        <w:tab w:val="left" w:pos="356"/>
      </w:tabs>
      <w:ind w:left="370" w:hanging="195"/>
    </w:pPr>
  </w:style>
  <w:style w:type="paragraph" w:customStyle="1" w:styleId="BodyHeading2">
    <w:name w:val="_BodyHeading2"/>
    <w:basedOn w:val="BodyHeading1"/>
    <w:rsid w:val="003F0524"/>
    <w:pPr>
      <w:pageBreakBefore w:val="0"/>
      <w:spacing w:before="200" w:after="60"/>
      <w:ind w:left="431" w:hanging="431"/>
    </w:pPr>
    <w:rPr>
      <w:color w:val="000000"/>
      <w:sz w:val="22"/>
    </w:rPr>
  </w:style>
  <w:style w:type="paragraph" w:customStyle="1" w:styleId="BodyHeading3">
    <w:name w:val="_BodyHeading3"/>
    <w:basedOn w:val="BodyHeading2"/>
    <w:next w:val="Body"/>
    <w:rsid w:val="003F0524"/>
    <w:pPr>
      <w:ind w:left="578" w:hanging="578"/>
    </w:pPr>
    <w:rPr>
      <w:color w:val="003591"/>
      <w:sz w:val="18"/>
    </w:rPr>
  </w:style>
  <w:style w:type="paragraph" w:customStyle="1" w:styleId="BodyHeading4">
    <w:name w:val="_BodyHeading4"/>
    <w:basedOn w:val="BodyHeading3"/>
    <w:rsid w:val="003F0524"/>
    <w:pPr>
      <w:ind w:left="0" w:firstLine="0"/>
    </w:pPr>
    <w:rPr>
      <w:lang w:val="en-GB" w:eastAsia="ja-JP"/>
    </w:rPr>
  </w:style>
  <w:style w:type="paragraph" w:customStyle="1" w:styleId="BodyHeading5">
    <w:name w:val="_BodyHeading5"/>
    <w:basedOn w:val="BodyHeading2"/>
    <w:rsid w:val="003F0524"/>
    <w:rPr>
      <w:lang w:val="en-GB" w:eastAsia="ja-JP"/>
    </w:rPr>
  </w:style>
  <w:style w:type="paragraph" w:customStyle="1" w:styleId="Appendix">
    <w:name w:val="_Appendix"/>
    <w:basedOn w:val="BodyHeading1"/>
    <w:rsid w:val="003F0524"/>
  </w:style>
  <w:style w:type="paragraph" w:customStyle="1" w:styleId="BodyHeadingA">
    <w:name w:val="_BodyHeadingA"/>
    <w:basedOn w:val="BodyHeading"/>
    <w:rsid w:val="003F0524"/>
  </w:style>
  <w:style w:type="paragraph" w:customStyle="1" w:styleId="Bet">
    <w:name w:val="_Bet"/>
    <w:basedOn w:val="Body"/>
    <w:rsid w:val="003F0524"/>
    <w:rPr>
      <w:sz w:val="5"/>
    </w:rPr>
  </w:style>
  <w:style w:type="paragraph" w:customStyle="1" w:styleId="Tablealphabullet">
    <w:name w:val="_Table alpha bullet"/>
    <w:basedOn w:val="TableBullet"/>
    <w:qFormat/>
    <w:rsid w:val="003F0524"/>
    <w:pPr>
      <w:numPr>
        <w:numId w:val="7"/>
      </w:numPr>
      <w:tabs>
        <w:tab w:val="clear" w:pos="284"/>
        <w:tab w:val="left" w:pos="336"/>
      </w:tabs>
    </w:pPr>
  </w:style>
  <w:style w:type="paragraph" w:customStyle="1" w:styleId="Pa3">
    <w:name w:val="Pa3"/>
    <w:basedOn w:val="Normal"/>
    <w:next w:val="Normal"/>
    <w:uiPriority w:val="99"/>
    <w:rsid w:val="003F0524"/>
    <w:pPr>
      <w:autoSpaceDE w:val="0"/>
      <w:autoSpaceDN w:val="0"/>
      <w:adjustRightInd w:val="0"/>
      <w:spacing w:before="0" w:after="0" w:line="181" w:lineRule="atLeast"/>
    </w:pPr>
    <w:rPr>
      <w:rFonts w:ascii="HelveticaNeueLT Pro 45 Lt" w:eastAsia="MS Gothic" w:hAnsi="HelveticaNeueLT Pro 45 Lt"/>
      <w:color w:val="auto"/>
      <w:sz w:val="24"/>
      <w:szCs w:val="24"/>
      <w:lang w:eastAsia="ja-JP"/>
    </w:rPr>
  </w:style>
  <w:style w:type="paragraph" w:customStyle="1" w:styleId="ColorfulList-Accent11">
    <w:name w:val="Colorful List - Accent 11"/>
    <w:basedOn w:val="Normal"/>
    <w:qFormat/>
    <w:rsid w:val="003F0524"/>
    <w:pPr>
      <w:spacing w:before="0" w:after="200" w:line="276" w:lineRule="auto"/>
      <w:ind w:left="720"/>
      <w:contextualSpacing/>
    </w:pPr>
    <w:rPr>
      <w:rFonts w:ascii="Calibri" w:eastAsia="Times New Roman" w:hAnsi="Calibri"/>
      <w:color w:val="auto"/>
    </w:rPr>
  </w:style>
  <w:style w:type="character" w:styleId="CommentReference">
    <w:name w:val="annotation reference"/>
    <w:semiHidden/>
    <w:unhideWhenUsed/>
    <w:rsid w:val="003F0524"/>
    <w:rPr>
      <w:sz w:val="16"/>
      <w:szCs w:val="16"/>
    </w:rPr>
  </w:style>
  <w:style w:type="character" w:customStyle="1" w:styleId="A16">
    <w:name w:val="A16"/>
    <w:uiPriority w:val="99"/>
    <w:rsid w:val="003F0524"/>
    <w:rPr>
      <w:rFonts w:ascii="HelveticaNeueLT Com 65 Md" w:hAnsi="HelveticaNeueLT Com 65 Md" w:cs="HelveticaNeueLT Com 65 Md" w:hint="default"/>
      <w:color w:val="000000"/>
      <w:sz w:val="20"/>
      <w:szCs w:val="20"/>
    </w:rPr>
  </w:style>
  <w:style w:type="character" w:customStyle="1" w:styleId="UnresolvedMention1">
    <w:name w:val="Unresolved Mention1"/>
    <w:uiPriority w:val="99"/>
    <w:semiHidden/>
    <w:rsid w:val="003F0524"/>
    <w:rPr>
      <w:color w:val="808080"/>
      <w:shd w:val="clear" w:color="auto" w:fill="E6E6E6"/>
    </w:rPr>
  </w:style>
  <w:style w:type="table" w:customStyle="1" w:styleId="TableGrid1">
    <w:name w:val="Table Grid1"/>
    <w:basedOn w:val="TableNormal"/>
    <w:rsid w:val="003F0524"/>
    <w:pPr>
      <w:spacing w:before="0" w:after="0"/>
    </w:pPr>
    <w:rPr>
      <w:rFonts w:ascii="Arial" w:eastAsia="MS Gothic" w:hAnsi="Arial"/>
      <w:color w:val="auto"/>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3F0524"/>
    <w:pPr>
      <w:spacing w:after="240"/>
      <w:ind w:left="-68"/>
    </w:pPr>
    <w:rPr>
      <w:sz w:val="38"/>
    </w:rPr>
  </w:style>
  <w:style w:type="table" w:styleId="GridTable1Light-Accent3">
    <w:name w:val="Grid Table 1 Light Accent 3"/>
    <w:basedOn w:val="TableNormal"/>
    <w:uiPriority w:val="46"/>
    <w:rsid w:val="001B5872"/>
    <w:pPr>
      <w:spacing w:after="0"/>
    </w:pPr>
    <w:tblPr>
      <w:tblStyleRowBandSize w:val="1"/>
      <w:tblStyleColBandSize w:val="1"/>
      <w:tblBorders>
        <w:top w:val="single" w:sz="4" w:space="0" w:color="8CBBF9" w:themeColor="accent3" w:themeTint="66"/>
        <w:left w:val="single" w:sz="4" w:space="0" w:color="8CBBF9" w:themeColor="accent3" w:themeTint="66"/>
        <w:bottom w:val="single" w:sz="4" w:space="0" w:color="8CBBF9" w:themeColor="accent3" w:themeTint="66"/>
        <w:right w:val="single" w:sz="4" w:space="0" w:color="8CBBF9" w:themeColor="accent3" w:themeTint="66"/>
        <w:insideH w:val="single" w:sz="4" w:space="0" w:color="8CBBF9" w:themeColor="accent3" w:themeTint="66"/>
        <w:insideV w:val="single" w:sz="4" w:space="0" w:color="8CBBF9" w:themeColor="accent3" w:themeTint="66"/>
      </w:tblBorders>
    </w:tblPr>
    <w:tblStylePr w:type="firstRow">
      <w:rPr>
        <w:b/>
        <w:bCs/>
      </w:rPr>
      <w:tblPr/>
      <w:tcPr>
        <w:tcBorders>
          <w:bottom w:val="single" w:sz="12" w:space="0" w:color="5399F6" w:themeColor="accent3" w:themeTint="99"/>
        </w:tcBorders>
      </w:tcPr>
    </w:tblStylePr>
    <w:tblStylePr w:type="lastRow">
      <w:rPr>
        <w:b/>
        <w:bCs/>
      </w:rPr>
      <w:tblPr/>
      <w:tcPr>
        <w:tcBorders>
          <w:top w:val="double" w:sz="2" w:space="0" w:color="5399F6"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B5872"/>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45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524">
      <w:bodyDiv w:val="1"/>
      <w:marLeft w:val="0"/>
      <w:marRight w:val="0"/>
      <w:marTop w:val="0"/>
      <w:marBottom w:val="0"/>
      <w:divBdr>
        <w:top w:val="none" w:sz="0" w:space="0" w:color="auto"/>
        <w:left w:val="none" w:sz="0" w:space="0" w:color="auto"/>
        <w:bottom w:val="none" w:sz="0" w:space="0" w:color="auto"/>
        <w:right w:val="none" w:sz="0" w:space="0" w:color="auto"/>
      </w:divBdr>
    </w:div>
    <w:div w:id="1791901923">
      <w:bodyDiv w:val="1"/>
      <w:marLeft w:val="0"/>
      <w:marRight w:val="0"/>
      <w:marTop w:val="0"/>
      <w:marBottom w:val="0"/>
      <w:divBdr>
        <w:top w:val="none" w:sz="0" w:space="0" w:color="auto"/>
        <w:left w:val="none" w:sz="0" w:space="0" w:color="auto"/>
        <w:bottom w:val="none" w:sz="0" w:space="0" w:color="auto"/>
        <w:right w:val="none" w:sz="0" w:space="0" w:color="auto"/>
      </w:divBdr>
    </w:div>
    <w:div w:id="18321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paaustralia.com.au/tools-and-resources/taxation/tax-time-year-end-updates-and-resources/checklis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F01A91BA-D8AE-4AB0-9C01-3E30EFD61D9C}">
  <ds:schemaRefs>
    <ds:schemaRef ds:uri="http://schemas.microsoft.com/sharepoint/v3/contenttype/forms"/>
  </ds:schemaRefs>
</ds:datastoreItem>
</file>

<file path=customXml/itemProps3.xml><?xml version="1.0" encoding="utf-8"?>
<ds:datastoreItem xmlns:ds="http://schemas.openxmlformats.org/officeDocument/2006/customXml" ds:itemID="{17CBBDE3-B0AD-4D30-9E8F-23C7783D6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05224-51F4-4378-853D-12895D138BD3}">
  <ds:schemaRefs>
    <ds:schemaRef ds:uri="http://purl.org/dc/elements/1.1/"/>
    <ds:schemaRef ds:uri="http://schemas.openxmlformats.org/package/2006/metadata/core-properties"/>
    <ds:schemaRef ds:uri="http://schemas.microsoft.com/office/2006/documentManagement/types"/>
    <ds:schemaRef ds:uri="149a938d-5178-4880-bee6-c99a533f2b62"/>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70302223-c54b-4550-8ee9-092c6b9c08d4"/>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14</TotalTime>
  <Pages>9</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6</cp:revision>
  <dcterms:created xsi:type="dcterms:W3CDTF">2023-07-06T01:42:00Z</dcterms:created>
  <dcterms:modified xsi:type="dcterms:W3CDTF">2023-07-06T02:25:00Z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