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80447D0" w:rsidR="003E4D00" w:rsidRPr="00734B65" w:rsidRDefault="00BC3B4B" w:rsidP="00734B65">
      <w:pPr>
        <w:pStyle w:val="Title"/>
      </w:pPr>
      <w:r>
        <w:t xml:space="preserve">Basic </w:t>
      </w:r>
      <w:r w:rsidR="00004B7F" w:rsidRPr="00004B7F">
        <w:t>Residential Rental Property Checklist 202</w:t>
      </w:r>
      <w:r w:rsidR="00AD0D65">
        <w:t>3</w:t>
      </w:r>
    </w:p>
    <w:p w14:paraId="797E4143" w14:textId="743CCA9C" w:rsidR="006B0C33" w:rsidRDefault="0070119F" w:rsidP="005446A8">
      <w:pPr>
        <w:pStyle w:val="Subtitle"/>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9A9661" w14:textId="77777777" w:rsidR="005446A8" w:rsidRPr="005446A8" w:rsidRDefault="005446A8" w:rsidP="005446A8"/>
    <w:p w14:paraId="74880EEE" w14:textId="77777777" w:rsidR="003B7348" w:rsidRDefault="003B7348" w:rsidP="003B7348">
      <w:pPr>
        <w:sectPr w:rsidR="003B7348" w:rsidSect="005446A8">
          <w:headerReference w:type="even" r:id="rId11"/>
          <w:headerReference w:type="default" r:id="rId12"/>
          <w:footerReference w:type="even" r:id="rId13"/>
          <w:footerReference w:type="default" r:id="rId14"/>
          <w:headerReference w:type="first" r:id="rId15"/>
          <w:footerReference w:type="first" r:id="rId16"/>
          <w:pgSz w:w="11906" w:h="16838" w:code="9"/>
          <w:pgMar w:top="1701" w:right="964" w:bottom="1701" w:left="964" w:header="737" w:footer="680" w:gutter="0"/>
          <w:cols w:space="708"/>
          <w:vAlign w:val="center"/>
          <w:docGrid w:linePitch="360"/>
        </w:sectPr>
      </w:pPr>
    </w:p>
    <w:p w14:paraId="6813E927" w14:textId="73EF7F7F" w:rsidR="00004B7F" w:rsidRPr="00004B7F" w:rsidRDefault="00BC3B4B" w:rsidP="00004B7F">
      <w:pPr>
        <w:pStyle w:val="Heading1"/>
      </w:pPr>
      <w:r>
        <w:lastRenderedPageBreak/>
        <w:t xml:space="preserve">Basic </w:t>
      </w:r>
      <w:r w:rsidR="00004B7F" w:rsidRPr="00004B7F">
        <w:t>Residential Rental Property Checklist 202</w:t>
      </w:r>
      <w:r w:rsidR="002A264C">
        <w:t>3</w:t>
      </w:r>
    </w:p>
    <w:p w14:paraId="0A34D1AA" w14:textId="4E626DDD" w:rsidR="00BC3B4B" w:rsidRDefault="00BC3B4B" w:rsidP="00BC3B4B">
      <w:r>
        <w:t>This version of CPA Australia’s 202</w:t>
      </w:r>
      <w:r>
        <w:t>3</w:t>
      </w:r>
      <w:r>
        <w:t xml:space="preserve"> Residential rental property checklist is a basic checklist only.</w:t>
      </w:r>
    </w:p>
    <w:p w14:paraId="311D976B" w14:textId="77777777" w:rsidR="00BC3B4B" w:rsidRDefault="00BC3B4B" w:rsidP="00BC3B4B"/>
    <w:p w14:paraId="1552385C" w14:textId="58F4C88D" w:rsidR="00BC3B4B" w:rsidRDefault="00BC3B4B" w:rsidP="00004B7F">
      <w:r>
        <w:t>For guidance on the major issues that public practice members should address when discharging your obligations in preparing 202</w:t>
      </w:r>
      <w:r>
        <w:t>3</w:t>
      </w:r>
      <w:r>
        <w:t xml:space="preserve"> tax returns for residential rental properties, see CPA Australia’s </w:t>
      </w:r>
      <w:hyperlink r:id="rId17" w:history="1">
        <w:r w:rsidRPr="00BC3B4B">
          <w:rPr>
            <w:rStyle w:val="Hyperlink"/>
          </w:rPr>
          <w:t>detailed checklist with tax agent instructions.</w:t>
        </w:r>
      </w:hyperlink>
    </w:p>
    <w:p w14:paraId="502ADDD0" w14:textId="77777777" w:rsidR="00BC3B4B" w:rsidRPr="00D33D34" w:rsidRDefault="00BC3B4B" w:rsidP="00004B7F"/>
    <w:p w14:paraId="42827F96" w14:textId="1DE884B3" w:rsidR="00B9341F" w:rsidRDefault="00B9341F" w:rsidP="00004B7F">
      <w:r w:rsidRPr="00D33D34">
        <w:t>This information is base</w:t>
      </w:r>
      <w:r>
        <w:t xml:space="preserve">d on legislation current as at </w:t>
      </w:r>
      <w:r w:rsidR="00AE6717">
        <w:t>18 August 2023</w:t>
      </w:r>
      <w:r w:rsidRPr="00D33D34">
        <w:t>.</w:t>
      </w:r>
    </w:p>
    <w:p w14:paraId="236565CD" w14:textId="77777777" w:rsidR="00B9341F" w:rsidRDefault="00B9341F" w:rsidP="00004B7F"/>
    <w:p w14:paraId="03FF27D1" w14:textId="77777777" w:rsidR="00B9341F" w:rsidRDefault="00B9341F" w:rsidP="00B9341F">
      <w:pPr>
        <w:ind w:left="-125" w:right="-119"/>
        <w:rPr>
          <w:color w:val="000000"/>
        </w:rPr>
      </w:pPr>
    </w:p>
    <w:p w14:paraId="6EA73532" w14:textId="77777777" w:rsidR="00B9341F" w:rsidRDefault="00B9341F" w:rsidP="00B9341F">
      <w:pPr>
        <w:ind w:left="-125" w:right="-119"/>
        <w:rPr>
          <w:color w:val="000000"/>
        </w:rPr>
      </w:pPr>
    </w:p>
    <w:p w14:paraId="1FB0A8D1" w14:textId="77777777" w:rsidR="00B9341F" w:rsidRDefault="00B9341F" w:rsidP="00B9341F">
      <w:pPr>
        <w:ind w:left="-125" w:right="-119"/>
        <w:rPr>
          <w:color w:val="000000"/>
        </w:rPr>
      </w:pPr>
    </w:p>
    <w:p w14:paraId="574911E5" w14:textId="77777777" w:rsidR="00B9341F" w:rsidRDefault="00B9341F" w:rsidP="00B9341F">
      <w:pPr>
        <w:ind w:left="-125" w:right="-119"/>
        <w:rPr>
          <w:color w:val="000000"/>
        </w:rPr>
      </w:pPr>
    </w:p>
    <w:p w14:paraId="29407255" w14:textId="77777777" w:rsidR="00B9341F" w:rsidRDefault="00B9341F" w:rsidP="00B9341F">
      <w:pPr>
        <w:ind w:left="-125" w:right="-119"/>
        <w:rPr>
          <w:color w:val="000000"/>
        </w:rPr>
      </w:pPr>
    </w:p>
    <w:p w14:paraId="286EEF30" w14:textId="77777777" w:rsidR="00B9341F" w:rsidRDefault="00B9341F" w:rsidP="00B9341F">
      <w:pPr>
        <w:ind w:left="-125" w:right="-119"/>
        <w:rPr>
          <w:color w:val="000000"/>
        </w:rPr>
      </w:pPr>
    </w:p>
    <w:p w14:paraId="42DAC2C7" w14:textId="77777777" w:rsidR="00B9341F" w:rsidRDefault="00B9341F" w:rsidP="00B9341F">
      <w:pPr>
        <w:ind w:left="-125" w:right="-119"/>
        <w:rPr>
          <w:color w:val="000000"/>
        </w:rPr>
      </w:pPr>
    </w:p>
    <w:p w14:paraId="5D6F2AED" w14:textId="77777777" w:rsidR="00B9341F" w:rsidRDefault="00B9341F" w:rsidP="00B9341F">
      <w:pPr>
        <w:ind w:left="-125" w:right="-119"/>
        <w:rPr>
          <w:color w:val="000000"/>
        </w:rPr>
      </w:pPr>
    </w:p>
    <w:p w14:paraId="0CCEAFC0" w14:textId="77777777" w:rsidR="00B9341F" w:rsidRDefault="00B9341F" w:rsidP="00B9341F">
      <w:pPr>
        <w:ind w:left="-125" w:right="-119"/>
        <w:rPr>
          <w:color w:val="000000"/>
        </w:rPr>
      </w:pPr>
    </w:p>
    <w:p w14:paraId="70391092" w14:textId="77777777" w:rsidR="00B9341F" w:rsidRDefault="00B9341F" w:rsidP="00B9341F">
      <w:pPr>
        <w:ind w:left="-125" w:right="-119"/>
        <w:rPr>
          <w:color w:val="000000"/>
        </w:rPr>
      </w:pPr>
    </w:p>
    <w:p w14:paraId="583D973D" w14:textId="77777777" w:rsidR="00B9341F" w:rsidRDefault="00B9341F" w:rsidP="00B9341F">
      <w:pPr>
        <w:ind w:left="-125" w:right="-119"/>
        <w:rPr>
          <w:color w:val="000000"/>
        </w:rPr>
      </w:pPr>
    </w:p>
    <w:p w14:paraId="4DDFF612" w14:textId="77777777" w:rsidR="00B9341F" w:rsidRDefault="00B9341F" w:rsidP="00B9341F">
      <w:pPr>
        <w:ind w:left="-125" w:right="-119"/>
        <w:rPr>
          <w:color w:val="000000"/>
        </w:rPr>
      </w:pPr>
    </w:p>
    <w:p w14:paraId="7029E2DE" w14:textId="77777777" w:rsidR="00B9341F" w:rsidRDefault="00B9341F" w:rsidP="00BC3B4B">
      <w:pPr>
        <w:ind w:right="-119"/>
        <w:rPr>
          <w:color w:val="000000"/>
        </w:rPr>
      </w:pPr>
    </w:p>
    <w:p w14:paraId="4E8FD0C2" w14:textId="197811F1" w:rsidR="00B9341F" w:rsidRPr="00004B7F" w:rsidRDefault="00B9341F" w:rsidP="00004B7F">
      <w:pPr>
        <w:rPr>
          <w:b/>
        </w:rPr>
      </w:pPr>
      <w:r w:rsidRPr="00004B7F">
        <w:rPr>
          <w:b/>
        </w:rPr>
        <w:t>About the author</w:t>
      </w:r>
    </w:p>
    <w:p w14:paraId="7E489197" w14:textId="77777777" w:rsidR="00B9341F" w:rsidRPr="00004B7F" w:rsidRDefault="00B9341F" w:rsidP="00004B7F">
      <w:r w:rsidRPr="00004B7F">
        <w:t>This checklist was prepared by SW Accountants and Advisors on behalf of CPA Australia.</w:t>
      </w:r>
    </w:p>
    <w:p w14:paraId="41065C5F" w14:textId="77777777" w:rsidR="00B9341F" w:rsidRPr="00004B7F" w:rsidRDefault="00B9341F" w:rsidP="00004B7F"/>
    <w:p w14:paraId="2C126E92" w14:textId="77777777" w:rsidR="00B9341F" w:rsidRPr="00004B7F" w:rsidRDefault="00B9341F" w:rsidP="00004B7F">
      <w:pPr>
        <w:rPr>
          <w:b/>
        </w:rPr>
      </w:pPr>
      <w:r w:rsidRPr="00004B7F">
        <w:rPr>
          <w:b/>
        </w:rPr>
        <w:t>Disclaimer</w:t>
      </w:r>
    </w:p>
    <w:p w14:paraId="2044D6C3" w14:textId="28788F9E" w:rsidR="00B9341F" w:rsidRPr="00004B7F" w:rsidRDefault="00B9341F" w:rsidP="00B9341F">
      <w:r w:rsidRPr="00004B7F">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0BEFBB07" w14:textId="77777777" w:rsidR="00B9341F" w:rsidRDefault="00B9341F" w:rsidP="00C8565B">
      <w:pPr>
        <w:pStyle w:val="Heading2"/>
      </w:pPr>
      <w:r>
        <w:lastRenderedPageBreak/>
        <w:t>LEGEND</w:t>
      </w:r>
    </w:p>
    <w:p w14:paraId="06E6BA43" w14:textId="77777777" w:rsidR="00B9341F" w:rsidRPr="002E6ADC" w:rsidRDefault="00B9341F" w:rsidP="00C8565B">
      <w:r w:rsidRPr="002E6ADC">
        <w:rPr>
          <w:b/>
        </w:rPr>
        <w:t>Ref</w:t>
      </w:r>
      <w:r>
        <w:rPr>
          <w:b/>
        </w:rPr>
        <w:t>erence</w:t>
      </w:r>
      <w:r w:rsidRPr="002E6ADC">
        <w:rPr>
          <w:b/>
        </w:rPr>
        <w:t xml:space="preserve">: </w:t>
      </w:r>
      <w:r w:rsidRPr="002E6ADC">
        <w:t xml:space="preserve">   </w:t>
      </w:r>
      <w:r>
        <w:t xml:space="preserve">Label on </w:t>
      </w:r>
      <w:r w:rsidRPr="002E6ADC">
        <w:t xml:space="preserve">Rental property schedule </w:t>
      </w:r>
      <w:r>
        <w:t>.</w:t>
      </w:r>
    </w:p>
    <w:p w14:paraId="5C845117" w14:textId="77777777" w:rsidR="00B9341F" w:rsidRPr="002E6ADC" w:rsidRDefault="00B9341F" w:rsidP="00C8565B">
      <w:r w:rsidRPr="002E6ADC">
        <w:rPr>
          <w:b/>
        </w:rPr>
        <w:t>Column 1:</w:t>
      </w:r>
      <w:r w:rsidRPr="002E6ADC">
        <w:rPr>
          <w:b/>
        </w:rPr>
        <w:tab/>
      </w:r>
      <w:r w:rsidRPr="002E6ADC">
        <w:t>Column 1 requires the user to indicate whether they were either Advised (‘A’) of the information or Sighted (‘S’) documentation or whether No Substantiation is required (‘N/A’).</w:t>
      </w:r>
    </w:p>
    <w:p w14:paraId="5B27B466" w14:textId="77777777" w:rsidR="00B9341F" w:rsidRPr="002E6ADC" w:rsidRDefault="00B9341F" w:rsidP="00C8565B">
      <w:r w:rsidRPr="002E6ADC">
        <w:rPr>
          <w:b/>
        </w:rPr>
        <w:t>Column 2:</w:t>
      </w:r>
      <w:r w:rsidRPr="002E6ADC">
        <w:tab/>
        <w:t>Column 2 requires the user to indicate whether an additional work paper (WP) should be completed in respect of that item.</w:t>
      </w:r>
    </w:p>
    <w:p w14:paraId="50726621" w14:textId="01358332" w:rsidR="00B9341F" w:rsidRDefault="00B9341F" w:rsidP="00177035">
      <w:r w:rsidRPr="002E6ADC">
        <w:rPr>
          <w:b/>
        </w:rPr>
        <w:t>Column 3:</w:t>
      </w:r>
      <w:r w:rsidRPr="002E6ADC">
        <w:rPr>
          <w:b/>
        </w:rPr>
        <w:tab/>
      </w:r>
      <w:r w:rsidRPr="002E6ADC">
        <w:t>Column 3 indicates whether an attachment was obtained in respect of that item</w:t>
      </w:r>
      <w:r>
        <w:t>.</w:t>
      </w:r>
    </w:p>
    <w:tbl>
      <w:tblPr>
        <w:tblStyle w:val="RACVTable"/>
        <w:tblW w:w="10632" w:type="dxa"/>
        <w:tblLayout w:type="fixed"/>
        <w:tblLook w:val="01E0" w:firstRow="1" w:lastRow="1" w:firstColumn="1" w:lastColumn="1" w:noHBand="0" w:noVBand="0"/>
      </w:tblPr>
      <w:tblGrid>
        <w:gridCol w:w="1418"/>
        <w:gridCol w:w="5670"/>
        <w:gridCol w:w="1134"/>
        <w:gridCol w:w="1134"/>
        <w:gridCol w:w="1276"/>
      </w:tblGrid>
      <w:tr w:rsidR="00B9341F" w:rsidRPr="000050BB" w14:paraId="1F70F9D0" w14:textId="77777777" w:rsidTr="00177035">
        <w:trPr>
          <w:cnfStyle w:val="100000000000" w:firstRow="1" w:lastRow="0" w:firstColumn="0" w:lastColumn="0" w:oddVBand="0" w:evenVBand="0" w:oddHBand="0" w:evenHBand="0" w:firstRowFirstColumn="0" w:firstRowLastColumn="0" w:lastRowFirstColumn="0" w:lastRowLastColumn="0"/>
        </w:trPr>
        <w:tc>
          <w:tcPr>
            <w:tcW w:w="1418" w:type="dxa"/>
          </w:tcPr>
          <w:p w14:paraId="4FC4DC99" w14:textId="77777777" w:rsidR="00B9341F" w:rsidRPr="00514D3C" w:rsidRDefault="00B9341F" w:rsidP="00E06FB2">
            <w:pPr>
              <w:pStyle w:val="Tableheading"/>
              <w:rPr>
                <w:b/>
                <w:bCs/>
                <w:sz w:val="18"/>
                <w:szCs w:val="18"/>
              </w:rPr>
            </w:pPr>
            <w:r w:rsidRPr="00514D3C">
              <w:rPr>
                <w:b/>
                <w:bCs/>
                <w:sz w:val="18"/>
                <w:szCs w:val="18"/>
              </w:rPr>
              <w:t>REFERENCE</w:t>
            </w:r>
          </w:p>
        </w:tc>
        <w:tc>
          <w:tcPr>
            <w:tcW w:w="5670" w:type="dxa"/>
          </w:tcPr>
          <w:p w14:paraId="4E4FC6E7" w14:textId="77777777" w:rsidR="00B9341F" w:rsidRPr="00514D3C" w:rsidRDefault="00B9341F" w:rsidP="00E06FB2">
            <w:pPr>
              <w:pStyle w:val="Tableheading"/>
              <w:rPr>
                <w:b/>
                <w:bCs/>
                <w:sz w:val="18"/>
                <w:szCs w:val="18"/>
              </w:rPr>
            </w:pPr>
            <w:r w:rsidRPr="00514D3C">
              <w:rPr>
                <w:b/>
                <w:bCs/>
                <w:sz w:val="18"/>
                <w:szCs w:val="18"/>
              </w:rPr>
              <w:t>DESCRIPTION</w:t>
            </w:r>
          </w:p>
        </w:tc>
        <w:tc>
          <w:tcPr>
            <w:tcW w:w="1134" w:type="dxa"/>
          </w:tcPr>
          <w:p w14:paraId="658E6648" w14:textId="77777777" w:rsidR="00B9341F" w:rsidRPr="00514D3C" w:rsidRDefault="00B9341F" w:rsidP="00E06FB2">
            <w:pPr>
              <w:pStyle w:val="Tableheading"/>
              <w:jc w:val="center"/>
              <w:rPr>
                <w:b/>
                <w:bCs/>
                <w:sz w:val="18"/>
                <w:szCs w:val="18"/>
              </w:rPr>
            </w:pPr>
            <w:r w:rsidRPr="00514D3C">
              <w:rPr>
                <w:b/>
                <w:bCs/>
                <w:sz w:val="18"/>
                <w:szCs w:val="18"/>
              </w:rPr>
              <w:t>Column 1</w:t>
            </w:r>
            <w:r w:rsidRPr="00514D3C">
              <w:rPr>
                <w:b/>
                <w:bCs/>
                <w:sz w:val="18"/>
                <w:szCs w:val="18"/>
              </w:rPr>
              <w:br/>
              <w:t>(A) (S) (N/A)</w:t>
            </w:r>
          </w:p>
        </w:tc>
        <w:tc>
          <w:tcPr>
            <w:tcW w:w="1134" w:type="dxa"/>
          </w:tcPr>
          <w:p w14:paraId="22F6B43F" w14:textId="77777777" w:rsidR="00B9341F" w:rsidRPr="00514D3C" w:rsidRDefault="00B9341F" w:rsidP="00E06FB2">
            <w:pPr>
              <w:pStyle w:val="Tableheading"/>
              <w:jc w:val="center"/>
              <w:rPr>
                <w:b/>
                <w:bCs/>
                <w:sz w:val="18"/>
                <w:szCs w:val="18"/>
              </w:rPr>
            </w:pPr>
            <w:r w:rsidRPr="00514D3C">
              <w:rPr>
                <w:b/>
                <w:bCs/>
                <w:sz w:val="18"/>
                <w:szCs w:val="18"/>
              </w:rPr>
              <w:t>Column 2</w:t>
            </w:r>
            <w:r w:rsidRPr="00514D3C">
              <w:rPr>
                <w:b/>
                <w:bCs/>
                <w:sz w:val="18"/>
                <w:szCs w:val="18"/>
              </w:rPr>
              <w:br/>
              <w:t>WP</w:t>
            </w:r>
            <w:r w:rsidRPr="00514D3C">
              <w:rPr>
                <w:b/>
                <w:bCs/>
                <w:sz w:val="18"/>
                <w:szCs w:val="18"/>
              </w:rPr>
              <w:br/>
              <w:t>(Y or N)</w:t>
            </w:r>
          </w:p>
        </w:tc>
        <w:tc>
          <w:tcPr>
            <w:tcW w:w="1276" w:type="dxa"/>
          </w:tcPr>
          <w:p w14:paraId="6D6D916D" w14:textId="77777777" w:rsidR="00B9341F" w:rsidRPr="00514D3C" w:rsidRDefault="00B9341F" w:rsidP="00E06FB2">
            <w:pPr>
              <w:pStyle w:val="Tableheading"/>
              <w:jc w:val="center"/>
              <w:rPr>
                <w:b/>
                <w:bCs/>
                <w:sz w:val="18"/>
                <w:szCs w:val="18"/>
              </w:rPr>
            </w:pPr>
            <w:r w:rsidRPr="00514D3C">
              <w:rPr>
                <w:b/>
                <w:bCs/>
                <w:sz w:val="18"/>
                <w:szCs w:val="18"/>
              </w:rPr>
              <w:t>Column 3</w:t>
            </w:r>
            <w:r w:rsidRPr="00514D3C">
              <w:rPr>
                <w:b/>
                <w:bCs/>
                <w:sz w:val="18"/>
                <w:szCs w:val="18"/>
              </w:rPr>
              <w:br/>
              <w:t>Attachment</w:t>
            </w:r>
            <w:r w:rsidRPr="00514D3C">
              <w:rPr>
                <w:b/>
                <w:bCs/>
                <w:sz w:val="18"/>
                <w:szCs w:val="18"/>
              </w:rPr>
              <w:br/>
              <w:t>(Y or N)</w:t>
            </w:r>
          </w:p>
        </w:tc>
      </w:tr>
      <w:tr w:rsidR="00B9341F" w:rsidRPr="00AF24CF" w14:paraId="5B9555D2"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4C2C53BD" w14:textId="77777777" w:rsidR="00B9341F" w:rsidRPr="00177035" w:rsidRDefault="00B9341F" w:rsidP="00E06FB2">
            <w:pPr>
              <w:pStyle w:val="Tableheading"/>
              <w:rPr>
                <w:bCs/>
                <w:color w:val="FFFFFF" w:themeColor="background1"/>
                <w:sz w:val="18"/>
                <w:szCs w:val="18"/>
              </w:rPr>
            </w:pPr>
            <w:r w:rsidRPr="00177035">
              <w:rPr>
                <w:bCs/>
                <w:color w:val="FFFFFF" w:themeColor="background1"/>
                <w:sz w:val="18"/>
                <w:szCs w:val="18"/>
              </w:rPr>
              <w:t xml:space="preserve">RENTAL DETAILS </w:t>
            </w:r>
          </w:p>
        </w:tc>
      </w:tr>
      <w:tr w:rsidR="00B9341F" w:rsidRPr="003116F5" w14:paraId="23987CDC" w14:textId="77777777" w:rsidTr="00177035">
        <w:tc>
          <w:tcPr>
            <w:tcW w:w="1418" w:type="dxa"/>
          </w:tcPr>
          <w:p w14:paraId="0B0A432B" w14:textId="77777777" w:rsidR="00B9341F" w:rsidRPr="003116F5" w:rsidRDefault="00B9341F" w:rsidP="00E06FB2">
            <w:pPr>
              <w:pStyle w:val="Table"/>
            </w:pPr>
          </w:p>
        </w:tc>
        <w:tc>
          <w:tcPr>
            <w:tcW w:w="5670" w:type="dxa"/>
          </w:tcPr>
          <w:p w14:paraId="69457418" w14:textId="6ECDFC1A" w:rsidR="00514D3C" w:rsidRPr="00CC7450" w:rsidRDefault="00B9341F" w:rsidP="00CC7450">
            <w:r w:rsidRPr="00A56E5B">
              <w:t>Do you own or have an interest in a rental property in Australia?</w:t>
            </w:r>
          </w:p>
        </w:tc>
        <w:tc>
          <w:tcPr>
            <w:tcW w:w="1134" w:type="dxa"/>
          </w:tcPr>
          <w:p w14:paraId="2883A462" w14:textId="77777777" w:rsidR="00B9341F" w:rsidRPr="00DF729A" w:rsidRDefault="00B9341F" w:rsidP="00E06FB2">
            <w:pPr>
              <w:pStyle w:val="Table"/>
              <w:rPr>
                <w:sz w:val="18"/>
                <w:szCs w:val="18"/>
              </w:rPr>
            </w:pPr>
          </w:p>
        </w:tc>
        <w:tc>
          <w:tcPr>
            <w:tcW w:w="1134" w:type="dxa"/>
          </w:tcPr>
          <w:p w14:paraId="5D4615B9" w14:textId="77777777" w:rsidR="00B9341F" w:rsidRPr="00DF729A" w:rsidRDefault="00B9341F" w:rsidP="00E06FB2">
            <w:pPr>
              <w:pStyle w:val="Table"/>
              <w:rPr>
                <w:sz w:val="18"/>
                <w:szCs w:val="18"/>
              </w:rPr>
            </w:pPr>
          </w:p>
        </w:tc>
        <w:tc>
          <w:tcPr>
            <w:tcW w:w="1276" w:type="dxa"/>
          </w:tcPr>
          <w:p w14:paraId="64BC370B" w14:textId="77777777" w:rsidR="00B9341F" w:rsidRPr="00DF729A" w:rsidRDefault="00B9341F" w:rsidP="00E06FB2">
            <w:pPr>
              <w:pStyle w:val="Table"/>
              <w:rPr>
                <w:sz w:val="18"/>
                <w:szCs w:val="18"/>
              </w:rPr>
            </w:pPr>
          </w:p>
        </w:tc>
      </w:tr>
      <w:tr w:rsidR="00004B7F" w:rsidRPr="003116F5" w14:paraId="08CBD6C2"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59F043B" w14:textId="77777777" w:rsidR="00004B7F" w:rsidRPr="003116F5" w:rsidRDefault="00004B7F" w:rsidP="00E06FB2">
            <w:pPr>
              <w:pStyle w:val="Table"/>
            </w:pPr>
          </w:p>
        </w:tc>
        <w:tc>
          <w:tcPr>
            <w:tcW w:w="5670" w:type="dxa"/>
          </w:tcPr>
          <w:p w14:paraId="108CD5DA" w14:textId="05C0A514" w:rsidR="00004B7F" w:rsidRPr="00CC7450" w:rsidRDefault="00004B7F" w:rsidP="00CC7450">
            <w:r w:rsidRPr="00D22902">
              <w:t>Do you have multiple rental properties?</w:t>
            </w:r>
          </w:p>
        </w:tc>
        <w:tc>
          <w:tcPr>
            <w:tcW w:w="1134" w:type="dxa"/>
          </w:tcPr>
          <w:p w14:paraId="05F4CA51" w14:textId="77777777" w:rsidR="00004B7F" w:rsidRPr="00DF729A" w:rsidRDefault="00004B7F" w:rsidP="00E06FB2">
            <w:pPr>
              <w:pStyle w:val="Table"/>
              <w:rPr>
                <w:sz w:val="18"/>
                <w:szCs w:val="18"/>
              </w:rPr>
            </w:pPr>
          </w:p>
        </w:tc>
        <w:tc>
          <w:tcPr>
            <w:tcW w:w="1134" w:type="dxa"/>
          </w:tcPr>
          <w:p w14:paraId="1B0228CB" w14:textId="77777777" w:rsidR="00004B7F" w:rsidRPr="00DF729A" w:rsidRDefault="00004B7F" w:rsidP="00E06FB2">
            <w:pPr>
              <w:pStyle w:val="Table"/>
              <w:rPr>
                <w:sz w:val="18"/>
                <w:szCs w:val="18"/>
              </w:rPr>
            </w:pPr>
          </w:p>
        </w:tc>
        <w:tc>
          <w:tcPr>
            <w:tcW w:w="1276" w:type="dxa"/>
          </w:tcPr>
          <w:p w14:paraId="3CE3C365" w14:textId="77777777" w:rsidR="00004B7F" w:rsidRPr="00DF729A" w:rsidRDefault="00004B7F" w:rsidP="00E06FB2">
            <w:pPr>
              <w:pStyle w:val="Table"/>
              <w:rPr>
                <w:sz w:val="18"/>
                <w:szCs w:val="18"/>
              </w:rPr>
            </w:pPr>
          </w:p>
        </w:tc>
      </w:tr>
      <w:tr w:rsidR="00004B7F" w:rsidRPr="003116F5" w14:paraId="20918B42" w14:textId="77777777" w:rsidTr="00177035">
        <w:tc>
          <w:tcPr>
            <w:tcW w:w="1418" w:type="dxa"/>
          </w:tcPr>
          <w:p w14:paraId="0EFA7485" w14:textId="77777777" w:rsidR="00004B7F" w:rsidRPr="003116F5" w:rsidRDefault="00004B7F" w:rsidP="00E06FB2">
            <w:pPr>
              <w:pStyle w:val="Table"/>
            </w:pPr>
          </w:p>
        </w:tc>
        <w:tc>
          <w:tcPr>
            <w:tcW w:w="5670" w:type="dxa"/>
          </w:tcPr>
          <w:p w14:paraId="065415FB" w14:textId="1BF151FE" w:rsidR="00004B7F" w:rsidRPr="00CC7450" w:rsidRDefault="00004B7F" w:rsidP="00AA729A">
            <w:r w:rsidRPr="00D22902">
              <w:t>Do you only have a part-interest in a rental property (i.e. you are a joint proprietor or a tenant in common)?</w:t>
            </w:r>
          </w:p>
        </w:tc>
        <w:tc>
          <w:tcPr>
            <w:tcW w:w="1134" w:type="dxa"/>
          </w:tcPr>
          <w:p w14:paraId="62DBE598" w14:textId="77777777" w:rsidR="00004B7F" w:rsidRPr="00DF729A" w:rsidRDefault="00004B7F" w:rsidP="00E06FB2">
            <w:pPr>
              <w:pStyle w:val="Table"/>
              <w:rPr>
                <w:sz w:val="18"/>
                <w:szCs w:val="18"/>
              </w:rPr>
            </w:pPr>
          </w:p>
        </w:tc>
        <w:tc>
          <w:tcPr>
            <w:tcW w:w="1134" w:type="dxa"/>
          </w:tcPr>
          <w:p w14:paraId="2903E6E4" w14:textId="77777777" w:rsidR="00004B7F" w:rsidRPr="00DF729A" w:rsidRDefault="00004B7F" w:rsidP="00E06FB2">
            <w:pPr>
              <w:pStyle w:val="Table"/>
              <w:rPr>
                <w:sz w:val="18"/>
                <w:szCs w:val="18"/>
              </w:rPr>
            </w:pPr>
          </w:p>
        </w:tc>
        <w:tc>
          <w:tcPr>
            <w:tcW w:w="1276" w:type="dxa"/>
          </w:tcPr>
          <w:p w14:paraId="15BD772C" w14:textId="77777777" w:rsidR="00004B7F" w:rsidRPr="00DF729A" w:rsidRDefault="00004B7F" w:rsidP="00E06FB2">
            <w:pPr>
              <w:pStyle w:val="Table"/>
              <w:rPr>
                <w:sz w:val="18"/>
                <w:szCs w:val="18"/>
              </w:rPr>
            </w:pPr>
          </w:p>
        </w:tc>
      </w:tr>
      <w:tr w:rsidR="003C5AF2" w:rsidRPr="003116F5" w14:paraId="043BEC1B"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2FE52151" w14:textId="77777777" w:rsidR="003C5AF2" w:rsidRPr="00177035" w:rsidRDefault="003C5AF2" w:rsidP="00E06FB2">
            <w:pPr>
              <w:pStyle w:val="Table"/>
              <w:keepNext/>
              <w:rPr>
                <w:b/>
                <w:bCs/>
                <w:color w:val="FFFFFF" w:themeColor="background1"/>
              </w:rPr>
            </w:pPr>
            <w:r w:rsidRPr="00177035">
              <w:rPr>
                <w:b/>
                <w:bCs/>
                <w:color w:val="FFFFFF" w:themeColor="background1"/>
                <w:sz w:val="18"/>
                <w:szCs w:val="18"/>
              </w:rPr>
              <w:t xml:space="preserve">INCOME (EXCLUDE CENTS ON ALL AMOUNTS) </w:t>
            </w:r>
          </w:p>
        </w:tc>
      </w:tr>
      <w:tr w:rsidR="003C5AF2" w:rsidRPr="003116F5" w14:paraId="7AA5F206" w14:textId="77777777" w:rsidTr="00177035">
        <w:tc>
          <w:tcPr>
            <w:tcW w:w="1418" w:type="dxa"/>
          </w:tcPr>
          <w:p w14:paraId="09DD8CD2" w14:textId="77777777" w:rsidR="003C5AF2" w:rsidRPr="00DF729A" w:rsidRDefault="003C5AF2" w:rsidP="00AA729A">
            <w:r w:rsidRPr="00DF729A">
              <w:t>A</w:t>
            </w:r>
          </w:p>
        </w:tc>
        <w:tc>
          <w:tcPr>
            <w:tcW w:w="5670" w:type="dxa"/>
          </w:tcPr>
          <w:p w14:paraId="3F6530A4" w14:textId="10D464C4" w:rsidR="003C5AF2" w:rsidRPr="00DF729A" w:rsidRDefault="003C5AF2" w:rsidP="00AA729A">
            <w:r w:rsidRPr="009C403C">
              <w:t>Did you earn any rental income?</w:t>
            </w:r>
          </w:p>
        </w:tc>
        <w:tc>
          <w:tcPr>
            <w:tcW w:w="1134" w:type="dxa"/>
          </w:tcPr>
          <w:p w14:paraId="2807DBB2" w14:textId="77777777" w:rsidR="003C5AF2" w:rsidRPr="003116F5" w:rsidRDefault="003C5AF2" w:rsidP="00E06FB2">
            <w:pPr>
              <w:pStyle w:val="Table"/>
              <w:keepNext/>
            </w:pPr>
          </w:p>
        </w:tc>
        <w:tc>
          <w:tcPr>
            <w:tcW w:w="1134" w:type="dxa"/>
          </w:tcPr>
          <w:p w14:paraId="50840684" w14:textId="77777777" w:rsidR="003C5AF2" w:rsidRPr="003116F5" w:rsidRDefault="003C5AF2" w:rsidP="00E06FB2">
            <w:pPr>
              <w:pStyle w:val="Table"/>
              <w:keepNext/>
            </w:pPr>
          </w:p>
        </w:tc>
        <w:tc>
          <w:tcPr>
            <w:tcW w:w="1276" w:type="dxa"/>
          </w:tcPr>
          <w:p w14:paraId="73FAE166" w14:textId="77777777" w:rsidR="003C5AF2" w:rsidRPr="003116F5" w:rsidRDefault="003C5AF2" w:rsidP="00E06FB2">
            <w:pPr>
              <w:pStyle w:val="Table"/>
              <w:keepNext/>
            </w:pPr>
          </w:p>
        </w:tc>
      </w:tr>
      <w:tr w:rsidR="003C5AF2" w:rsidRPr="003116F5" w14:paraId="04DD38BE"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4B42C6A4" w14:textId="77777777" w:rsidR="003C5AF2" w:rsidRPr="005C5858" w:rsidRDefault="003C5AF2" w:rsidP="00AA729A">
            <w:r w:rsidRPr="005C5858">
              <w:t>B</w:t>
            </w:r>
          </w:p>
        </w:tc>
        <w:tc>
          <w:tcPr>
            <w:tcW w:w="5670" w:type="dxa"/>
          </w:tcPr>
          <w:p w14:paraId="5ED77D56" w14:textId="59D725B1" w:rsidR="003C5AF2" w:rsidRPr="005C5858" w:rsidRDefault="003C5AF2" w:rsidP="00CC7450">
            <w:r w:rsidRPr="009C403C">
              <w:t>Did you earn other rental related income?</w:t>
            </w:r>
          </w:p>
        </w:tc>
        <w:tc>
          <w:tcPr>
            <w:tcW w:w="1134" w:type="dxa"/>
          </w:tcPr>
          <w:p w14:paraId="0BF03465" w14:textId="77777777" w:rsidR="003C5AF2" w:rsidRPr="003116F5" w:rsidRDefault="003C5AF2" w:rsidP="00E06FB2">
            <w:pPr>
              <w:pStyle w:val="Table"/>
            </w:pPr>
          </w:p>
        </w:tc>
        <w:tc>
          <w:tcPr>
            <w:tcW w:w="1134" w:type="dxa"/>
          </w:tcPr>
          <w:p w14:paraId="1916CC9A" w14:textId="77777777" w:rsidR="003C5AF2" w:rsidRPr="003116F5" w:rsidRDefault="003C5AF2" w:rsidP="00E06FB2">
            <w:pPr>
              <w:pStyle w:val="Table"/>
            </w:pPr>
          </w:p>
        </w:tc>
        <w:tc>
          <w:tcPr>
            <w:tcW w:w="1276" w:type="dxa"/>
          </w:tcPr>
          <w:p w14:paraId="1AB3F57B" w14:textId="77777777" w:rsidR="003C5AF2" w:rsidRPr="003116F5" w:rsidRDefault="003C5AF2" w:rsidP="00E06FB2">
            <w:pPr>
              <w:pStyle w:val="Table"/>
            </w:pPr>
          </w:p>
        </w:tc>
      </w:tr>
      <w:tr w:rsidR="003C5AF2" w:rsidRPr="003116F5" w14:paraId="53813D0E" w14:textId="77777777" w:rsidTr="00177035">
        <w:tc>
          <w:tcPr>
            <w:tcW w:w="1418" w:type="dxa"/>
          </w:tcPr>
          <w:p w14:paraId="35D68852" w14:textId="77777777" w:rsidR="003C5AF2" w:rsidRPr="005C5858" w:rsidRDefault="003C5AF2" w:rsidP="00AA729A">
            <w:r w:rsidRPr="005C5858">
              <w:t>C</w:t>
            </w:r>
          </w:p>
        </w:tc>
        <w:tc>
          <w:tcPr>
            <w:tcW w:w="5670" w:type="dxa"/>
          </w:tcPr>
          <w:p w14:paraId="02388D95" w14:textId="77777777" w:rsidR="003C5AF2" w:rsidRPr="009C403C" w:rsidRDefault="003C5AF2" w:rsidP="00AA729A">
            <w:r w:rsidRPr="009C403C">
              <w:t>Calculate gross rent:</w:t>
            </w:r>
          </w:p>
          <w:p w14:paraId="4E9C2DCC" w14:textId="77777777" w:rsidR="003C5AF2" w:rsidRPr="005C5858" w:rsidRDefault="003C5AF2" w:rsidP="00AA729A">
            <w:r w:rsidRPr="009C403C">
              <w:t>(Add A and B)</w:t>
            </w:r>
          </w:p>
        </w:tc>
        <w:tc>
          <w:tcPr>
            <w:tcW w:w="1134" w:type="dxa"/>
          </w:tcPr>
          <w:p w14:paraId="5895CC71" w14:textId="77777777" w:rsidR="003C5AF2" w:rsidRPr="003116F5" w:rsidRDefault="003C5AF2" w:rsidP="00E06FB2">
            <w:pPr>
              <w:pStyle w:val="Table"/>
            </w:pPr>
          </w:p>
        </w:tc>
        <w:tc>
          <w:tcPr>
            <w:tcW w:w="1134" w:type="dxa"/>
          </w:tcPr>
          <w:p w14:paraId="05D0FA06" w14:textId="77777777" w:rsidR="003C5AF2" w:rsidRPr="003116F5" w:rsidRDefault="003C5AF2" w:rsidP="00E06FB2">
            <w:pPr>
              <w:pStyle w:val="Table"/>
            </w:pPr>
          </w:p>
        </w:tc>
        <w:tc>
          <w:tcPr>
            <w:tcW w:w="1276" w:type="dxa"/>
          </w:tcPr>
          <w:p w14:paraId="3D146C08" w14:textId="77777777" w:rsidR="003C5AF2" w:rsidRPr="003116F5" w:rsidRDefault="003C5AF2" w:rsidP="00E06FB2">
            <w:pPr>
              <w:pStyle w:val="Table"/>
            </w:pPr>
          </w:p>
        </w:tc>
      </w:tr>
      <w:tr w:rsidR="003C5AF2" w:rsidRPr="000050BB" w14:paraId="27A426E6"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20102D3C" w14:textId="77777777" w:rsidR="003C5AF2" w:rsidRPr="00177035" w:rsidRDefault="003C5AF2" w:rsidP="00E06FB2">
            <w:pPr>
              <w:pStyle w:val="Tableheading"/>
              <w:keepNext/>
              <w:rPr>
                <w:bCs/>
                <w:color w:val="FFFFFF" w:themeColor="background1"/>
                <w:sz w:val="18"/>
                <w:szCs w:val="18"/>
              </w:rPr>
            </w:pPr>
            <w:r w:rsidRPr="00177035">
              <w:rPr>
                <w:bCs/>
                <w:color w:val="FFFFFF" w:themeColor="background1"/>
                <w:sz w:val="18"/>
                <w:szCs w:val="18"/>
              </w:rPr>
              <w:t xml:space="preserve">EXPENSES (EXCLUDE CENTS ON ALL AMOUNTS) </w:t>
            </w:r>
          </w:p>
        </w:tc>
      </w:tr>
      <w:tr w:rsidR="003C5AF2" w:rsidRPr="003116F5" w14:paraId="4021311E" w14:textId="77777777" w:rsidTr="00177035">
        <w:tc>
          <w:tcPr>
            <w:tcW w:w="1418" w:type="dxa"/>
          </w:tcPr>
          <w:p w14:paraId="5F74FFB3" w14:textId="77777777" w:rsidR="003C5AF2" w:rsidRPr="00293989" w:rsidRDefault="003C5AF2" w:rsidP="00E06FB2">
            <w:pPr>
              <w:pStyle w:val="Table"/>
              <w:jc w:val="center"/>
              <w:rPr>
                <w:sz w:val="18"/>
                <w:szCs w:val="18"/>
              </w:rPr>
            </w:pPr>
          </w:p>
        </w:tc>
        <w:tc>
          <w:tcPr>
            <w:tcW w:w="5670" w:type="dxa"/>
          </w:tcPr>
          <w:p w14:paraId="023B11AB" w14:textId="4C0B21AE" w:rsidR="003C5AF2" w:rsidRPr="00293989" w:rsidRDefault="003C5AF2" w:rsidP="00AA729A">
            <w:r w:rsidRPr="00E72270">
              <w:t xml:space="preserve">Did you incur deductible expenditure relating to the rental property in the current financial year? </w:t>
            </w:r>
          </w:p>
        </w:tc>
        <w:tc>
          <w:tcPr>
            <w:tcW w:w="1134" w:type="dxa"/>
          </w:tcPr>
          <w:p w14:paraId="2F21816C" w14:textId="77777777" w:rsidR="003C5AF2" w:rsidRPr="003116F5" w:rsidRDefault="003C5AF2" w:rsidP="00E06FB2">
            <w:pPr>
              <w:pStyle w:val="Table"/>
            </w:pPr>
          </w:p>
        </w:tc>
        <w:tc>
          <w:tcPr>
            <w:tcW w:w="1134" w:type="dxa"/>
          </w:tcPr>
          <w:p w14:paraId="336EDDD6" w14:textId="77777777" w:rsidR="003C5AF2" w:rsidRPr="003116F5" w:rsidRDefault="003C5AF2" w:rsidP="00E06FB2">
            <w:pPr>
              <w:pStyle w:val="Table"/>
            </w:pPr>
          </w:p>
        </w:tc>
        <w:tc>
          <w:tcPr>
            <w:tcW w:w="1276" w:type="dxa"/>
          </w:tcPr>
          <w:p w14:paraId="3F411DCE" w14:textId="77777777" w:rsidR="003C5AF2" w:rsidRPr="003116F5" w:rsidRDefault="003C5AF2" w:rsidP="00E06FB2">
            <w:pPr>
              <w:pStyle w:val="Table"/>
            </w:pPr>
          </w:p>
        </w:tc>
      </w:tr>
      <w:tr w:rsidR="003C5AF2" w:rsidRPr="003116F5" w14:paraId="1C3ED07B"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54661819" w14:textId="77777777" w:rsidR="003C5AF2" w:rsidRPr="00293989" w:rsidRDefault="003C5AF2" w:rsidP="00AA729A">
            <w:r w:rsidRPr="00293989">
              <w:t>D</w:t>
            </w:r>
          </w:p>
        </w:tc>
        <w:tc>
          <w:tcPr>
            <w:tcW w:w="5670" w:type="dxa"/>
          </w:tcPr>
          <w:p w14:paraId="682D9B76" w14:textId="6217F463" w:rsidR="000C3F2A" w:rsidRPr="00293989" w:rsidRDefault="003C5AF2" w:rsidP="00AA729A">
            <w:r w:rsidRPr="00E72270">
              <w:t>Did the expenditure relate to advertising for tenants?</w:t>
            </w:r>
          </w:p>
        </w:tc>
        <w:tc>
          <w:tcPr>
            <w:tcW w:w="1134" w:type="dxa"/>
          </w:tcPr>
          <w:p w14:paraId="38B1EBCA" w14:textId="77777777" w:rsidR="003C5AF2" w:rsidRPr="003116F5" w:rsidRDefault="003C5AF2" w:rsidP="00E06FB2">
            <w:pPr>
              <w:pStyle w:val="Table"/>
            </w:pPr>
          </w:p>
        </w:tc>
        <w:tc>
          <w:tcPr>
            <w:tcW w:w="1134" w:type="dxa"/>
          </w:tcPr>
          <w:p w14:paraId="1CAF69C5" w14:textId="77777777" w:rsidR="003C5AF2" w:rsidRPr="003116F5" w:rsidRDefault="003C5AF2" w:rsidP="00E06FB2">
            <w:pPr>
              <w:pStyle w:val="Table"/>
            </w:pPr>
          </w:p>
        </w:tc>
        <w:tc>
          <w:tcPr>
            <w:tcW w:w="1276" w:type="dxa"/>
          </w:tcPr>
          <w:p w14:paraId="107965B0" w14:textId="77777777" w:rsidR="003C5AF2" w:rsidRPr="003116F5" w:rsidRDefault="003C5AF2" w:rsidP="00E06FB2">
            <w:pPr>
              <w:pStyle w:val="Table"/>
            </w:pPr>
          </w:p>
        </w:tc>
      </w:tr>
      <w:tr w:rsidR="00177035" w:rsidRPr="003116F5" w14:paraId="57AD4D18" w14:textId="77777777" w:rsidTr="00177035">
        <w:tc>
          <w:tcPr>
            <w:tcW w:w="1418" w:type="dxa"/>
          </w:tcPr>
          <w:p w14:paraId="59473A7C" w14:textId="77777777" w:rsidR="003C5AF2" w:rsidRPr="00293989" w:rsidRDefault="003C5AF2" w:rsidP="00AA729A">
            <w:r w:rsidRPr="00293989">
              <w:t>E</w:t>
            </w:r>
          </w:p>
        </w:tc>
        <w:tc>
          <w:tcPr>
            <w:tcW w:w="5670" w:type="dxa"/>
          </w:tcPr>
          <w:p w14:paraId="0463AF9C" w14:textId="550EFEFE" w:rsidR="003C5AF2" w:rsidRPr="00293989" w:rsidRDefault="003C5AF2" w:rsidP="00AA729A">
            <w:r w:rsidRPr="00E72270">
              <w:t>Did the expenditure relate to owner’s corporation (i.e. body corporate) fees</w:t>
            </w:r>
            <w:r>
              <w:t xml:space="preserve"> for the daily administration and maintenance of the property</w:t>
            </w:r>
            <w:r w:rsidRPr="00E72270">
              <w:t xml:space="preserve">?  </w:t>
            </w:r>
          </w:p>
        </w:tc>
        <w:tc>
          <w:tcPr>
            <w:tcW w:w="1134" w:type="dxa"/>
          </w:tcPr>
          <w:p w14:paraId="7F549A8E" w14:textId="77777777" w:rsidR="003C5AF2" w:rsidRPr="003116F5" w:rsidRDefault="003C5AF2" w:rsidP="00E06FB2">
            <w:pPr>
              <w:pStyle w:val="Table"/>
            </w:pPr>
          </w:p>
        </w:tc>
        <w:tc>
          <w:tcPr>
            <w:tcW w:w="1134" w:type="dxa"/>
          </w:tcPr>
          <w:p w14:paraId="6BBA4433" w14:textId="77777777" w:rsidR="003C5AF2" w:rsidRPr="003116F5" w:rsidRDefault="003C5AF2" w:rsidP="00E06FB2">
            <w:pPr>
              <w:pStyle w:val="Table"/>
            </w:pPr>
          </w:p>
        </w:tc>
        <w:tc>
          <w:tcPr>
            <w:tcW w:w="1276" w:type="dxa"/>
          </w:tcPr>
          <w:p w14:paraId="63D75A3A" w14:textId="77777777" w:rsidR="003C5AF2" w:rsidRPr="003116F5" w:rsidRDefault="003C5AF2" w:rsidP="00E06FB2">
            <w:pPr>
              <w:pStyle w:val="Table"/>
            </w:pPr>
          </w:p>
        </w:tc>
      </w:tr>
      <w:tr w:rsidR="003C5AF2" w:rsidRPr="003116F5" w14:paraId="500383E1"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2E736C62" w14:textId="77777777" w:rsidR="003C5AF2" w:rsidRPr="00334C7A" w:rsidRDefault="003C5AF2" w:rsidP="00AA729A">
            <w:r w:rsidRPr="00334C7A">
              <w:t>F</w:t>
            </w:r>
          </w:p>
        </w:tc>
        <w:tc>
          <w:tcPr>
            <w:tcW w:w="5670" w:type="dxa"/>
          </w:tcPr>
          <w:p w14:paraId="628CDBD1" w14:textId="26574021" w:rsidR="003C5AF2" w:rsidRPr="00334C7A" w:rsidRDefault="003C5AF2" w:rsidP="00CC7450">
            <w:r w:rsidRPr="00D67C77">
              <w:t>Did the expenditure relate to borrowing expenses you incurred in the current or previous income year? (e.g. undeducted borrowing cost balances)</w:t>
            </w:r>
          </w:p>
        </w:tc>
        <w:tc>
          <w:tcPr>
            <w:tcW w:w="1134" w:type="dxa"/>
          </w:tcPr>
          <w:p w14:paraId="50D9C195" w14:textId="77777777" w:rsidR="003C5AF2" w:rsidRPr="003116F5" w:rsidRDefault="003C5AF2" w:rsidP="00E06FB2">
            <w:pPr>
              <w:pStyle w:val="Table"/>
              <w:keepNext/>
            </w:pPr>
          </w:p>
        </w:tc>
        <w:tc>
          <w:tcPr>
            <w:tcW w:w="1134" w:type="dxa"/>
          </w:tcPr>
          <w:p w14:paraId="4CE4571B" w14:textId="77777777" w:rsidR="003C5AF2" w:rsidRPr="003116F5" w:rsidRDefault="003C5AF2" w:rsidP="00E06FB2">
            <w:pPr>
              <w:pStyle w:val="Table"/>
              <w:keepNext/>
            </w:pPr>
          </w:p>
        </w:tc>
        <w:tc>
          <w:tcPr>
            <w:tcW w:w="1276" w:type="dxa"/>
          </w:tcPr>
          <w:p w14:paraId="6EEE88D0" w14:textId="77777777" w:rsidR="003C5AF2" w:rsidRPr="003116F5" w:rsidRDefault="003C5AF2" w:rsidP="00E06FB2">
            <w:pPr>
              <w:pStyle w:val="Table"/>
              <w:keepNext/>
            </w:pPr>
          </w:p>
        </w:tc>
      </w:tr>
      <w:tr w:rsidR="00177035" w:rsidRPr="003116F5" w14:paraId="7E3D7278" w14:textId="77777777" w:rsidTr="00177035">
        <w:tc>
          <w:tcPr>
            <w:tcW w:w="1418" w:type="dxa"/>
          </w:tcPr>
          <w:p w14:paraId="31E7335E" w14:textId="77777777" w:rsidR="003C5AF2" w:rsidRPr="00334C7A" w:rsidRDefault="003C5AF2" w:rsidP="00AA729A">
            <w:r w:rsidRPr="00334C7A">
              <w:t>G</w:t>
            </w:r>
          </w:p>
        </w:tc>
        <w:tc>
          <w:tcPr>
            <w:tcW w:w="5670" w:type="dxa"/>
          </w:tcPr>
          <w:p w14:paraId="244DC3B1" w14:textId="59139ADC" w:rsidR="003C5AF2" w:rsidRPr="00334C7A" w:rsidRDefault="003C5AF2" w:rsidP="00AA729A">
            <w:r w:rsidRPr="005D3C4C">
              <w:t>Did the expenditure relate to cleaning expenses you incurred?</w:t>
            </w:r>
          </w:p>
        </w:tc>
        <w:tc>
          <w:tcPr>
            <w:tcW w:w="1134" w:type="dxa"/>
          </w:tcPr>
          <w:p w14:paraId="565920A9" w14:textId="77777777" w:rsidR="003C5AF2" w:rsidRPr="003116F5" w:rsidRDefault="003C5AF2" w:rsidP="00E06FB2">
            <w:pPr>
              <w:pStyle w:val="Table"/>
            </w:pPr>
          </w:p>
        </w:tc>
        <w:tc>
          <w:tcPr>
            <w:tcW w:w="1134" w:type="dxa"/>
          </w:tcPr>
          <w:p w14:paraId="3446D88C" w14:textId="77777777" w:rsidR="003C5AF2" w:rsidRPr="003116F5" w:rsidRDefault="003C5AF2" w:rsidP="00E06FB2">
            <w:pPr>
              <w:pStyle w:val="Table"/>
            </w:pPr>
          </w:p>
        </w:tc>
        <w:tc>
          <w:tcPr>
            <w:tcW w:w="1276" w:type="dxa"/>
          </w:tcPr>
          <w:p w14:paraId="1CEE54F1" w14:textId="77777777" w:rsidR="003C5AF2" w:rsidRPr="003116F5" w:rsidRDefault="003C5AF2" w:rsidP="00E06FB2">
            <w:pPr>
              <w:pStyle w:val="Table"/>
            </w:pPr>
          </w:p>
        </w:tc>
      </w:tr>
      <w:tr w:rsidR="003C5AF2" w:rsidRPr="003116F5" w14:paraId="5C7BB807"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65D6C65" w14:textId="77777777" w:rsidR="003C5AF2" w:rsidRPr="00334C7A" w:rsidRDefault="003C5AF2" w:rsidP="00AA729A">
            <w:r w:rsidRPr="00334C7A">
              <w:t>H</w:t>
            </w:r>
          </w:p>
        </w:tc>
        <w:tc>
          <w:tcPr>
            <w:tcW w:w="5670" w:type="dxa"/>
          </w:tcPr>
          <w:p w14:paraId="452D9452" w14:textId="6028CED9" w:rsidR="000C3F2A" w:rsidRPr="00334C7A" w:rsidRDefault="003C5AF2" w:rsidP="00CC7450">
            <w:r w:rsidRPr="005D3C4C">
              <w:t>Did the expenditure relate to council rates you incurred?</w:t>
            </w:r>
          </w:p>
        </w:tc>
        <w:tc>
          <w:tcPr>
            <w:tcW w:w="1134" w:type="dxa"/>
          </w:tcPr>
          <w:p w14:paraId="009FD6EC" w14:textId="77777777" w:rsidR="003C5AF2" w:rsidRPr="003116F5" w:rsidRDefault="003C5AF2" w:rsidP="00E06FB2">
            <w:pPr>
              <w:pStyle w:val="Table"/>
            </w:pPr>
          </w:p>
        </w:tc>
        <w:tc>
          <w:tcPr>
            <w:tcW w:w="1134" w:type="dxa"/>
          </w:tcPr>
          <w:p w14:paraId="0F04DA01" w14:textId="77777777" w:rsidR="003C5AF2" w:rsidRPr="003116F5" w:rsidRDefault="003C5AF2" w:rsidP="00E06FB2">
            <w:pPr>
              <w:pStyle w:val="Table"/>
            </w:pPr>
          </w:p>
        </w:tc>
        <w:tc>
          <w:tcPr>
            <w:tcW w:w="1276" w:type="dxa"/>
          </w:tcPr>
          <w:p w14:paraId="482C09AB" w14:textId="77777777" w:rsidR="003C5AF2" w:rsidRPr="003116F5" w:rsidRDefault="003C5AF2" w:rsidP="00E06FB2">
            <w:pPr>
              <w:pStyle w:val="Table"/>
            </w:pPr>
          </w:p>
        </w:tc>
      </w:tr>
      <w:tr w:rsidR="00177035" w:rsidRPr="003116F5" w14:paraId="6EF6EDDF" w14:textId="77777777" w:rsidTr="00177035">
        <w:tc>
          <w:tcPr>
            <w:tcW w:w="1418" w:type="dxa"/>
          </w:tcPr>
          <w:p w14:paraId="4AD19801" w14:textId="77777777" w:rsidR="003C5AF2" w:rsidRPr="00334C7A" w:rsidRDefault="003C5AF2" w:rsidP="00AA729A">
            <w:r>
              <w:lastRenderedPageBreak/>
              <w:t>I</w:t>
            </w:r>
          </w:p>
        </w:tc>
        <w:tc>
          <w:tcPr>
            <w:tcW w:w="5670" w:type="dxa"/>
          </w:tcPr>
          <w:p w14:paraId="39184293" w14:textId="0C8F6FCD" w:rsidR="003C5AF2" w:rsidRPr="00334C7A" w:rsidRDefault="003C5AF2" w:rsidP="00AA729A">
            <w:r w:rsidRPr="005D3C4C">
              <w:t>Did the expenditure relate to a capital allowance deduction on a depreciating asset used in the rental property (i.e. tax depreciation)?</w:t>
            </w:r>
          </w:p>
        </w:tc>
        <w:tc>
          <w:tcPr>
            <w:tcW w:w="1134" w:type="dxa"/>
          </w:tcPr>
          <w:p w14:paraId="72BED924" w14:textId="77777777" w:rsidR="003C5AF2" w:rsidRPr="003116F5" w:rsidRDefault="003C5AF2" w:rsidP="00E06FB2">
            <w:pPr>
              <w:pStyle w:val="Table"/>
            </w:pPr>
          </w:p>
        </w:tc>
        <w:tc>
          <w:tcPr>
            <w:tcW w:w="1134" w:type="dxa"/>
          </w:tcPr>
          <w:p w14:paraId="1E9D2ED2" w14:textId="77777777" w:rsidR="003C5AF2" w:rsidRPr="003116F5" w:rsidRDefault="003C5AF2" w:rsidP="00E06FB2">
            <w:pPr>
              <w:pStyle w:val="Table"/>
            </w:pPr>
          </w:p>
        </w:tc>
        <w:tc>
          <w:tcPr>
            <w:tcW w:w="1276" w:type="dxa"/>
          </w:tcPr>
          <w:p w14:paraId="0F19E1C5" w14:textId="77777777" w:rsidR="003C5AF2" w:rsidRPr="003116F5" w:rsidRDefault="003C5AF2" w:rsidP="00E06FB2">
            <w:pPr>
              <w:pStyle w:val="Table"/>
            </w:pPr>
          </w:p>
        </w:tc>
      </w:tr>
      <w:tr w:rsidR="000C3F2A" w:rsidRPr="003116F5" w14:paraId="19963D8F"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21083C5" w14:textId="77777777" w:rsidR="003C5AF2" w:rsidRPr="004F3204" w:rsidRDefault="003C5AF2" w:rsidP="00AA729A">
            <w:r w:rsidRPr="004F3204">
              <w:t>J</w:t>
            </w:r>
          </w:p>
        </w:tc>
        <w:tc>
          <w:tcPr>
            <w:tcW w:w="5670" w:type="dxa"/>
          </w:tcPr>
          <w:p w14:paraId="2AE9A497" w14:textId="2A9CE4B7" w:rsidR="003C5AF2" w:rsidRPr="004F3204" w:rsidRDefault="003C5AF2" w:rsidP="00AA729A">
            <w:r w:rsidRPr="005D3C4C">
              <w:t xml:space="preserve">Did the expenditure relate to gardening or lawn mowing expenses you incurred? </w:t>
            </w:r>
          </w:p>
        </w:tc>
        <w:tc>
          <w:tcPr>
            <w:tcW w:w="1134" w:type="dxa"/>
          </w:tcPr>
          <w:p w14:paraId="605C0600" w14:textId="77777777" w:rsidR="003C5AF2" w:rsidRPr="003116F5" w:rsidRDefault="003C5AF2" w:rsidP="00E06FB2">
            <w:pPr>
              <w:pStyle w:val="Table"/>
              <w:keepNext/>
            </w:pPr>
          </w:p>
        </w:tc>
        <w:tc>
          <w:tcPr>
            <w:tcW w:w="1134" w:type="dxa"/>
          </w:tcPr>
          <w:p w14:paraId="455F2356" w14:textId="77777777" w:rsidR="003C5AF2" w:rsidRPr="003116F5" w:rsidRDefault="003C5AF2" w:rsidP="00E06FB2">
            <w:pPr>
              <w:pStyle w:val="Table"/>
              <w:keepNext/>
            </w:pPr>
          </w:p>
        </w:tc>
        <w:tc>
          <w:tcPr>
            <w:tcW w:w="1276" w:type="dxa"/>
          </w:tcPr>
          <w:p w14:paraId="6DDB8550" w14:textId="77777777" w:rsidR="003C5AF2" w:rsidRPr="003116F5" w:rsidRDefault="003C5AF2" w:rsidP="00E06FB2">
            <w:pPr>
              <w:pStyle w:val="Table"/>
              <w:keepNext/>
            </w:pPr>
          </w:p>
        </w:tc>
      </w:tr>
      <w:tr w:rsidR="000C3F2A" w:rsidRPr="003116F5" w14:paraId="2E25C08D" w14:textId="77777777" w:rsidTr="00177035">
        <w:tc>
          <w:tcPr>
            <w:tcW w:w="1418" w:type="dxa"/>
          </w:tcPr>
          <w:p w14:paraId="6E48AFF5" w14:textId="77777777" w:rsidR="003C5AF2" w:rsidRPr="004F3204" w:rsidRDefault="003C5AF2" w:rsidP="00AA729A">
            <w:r w:rsidRPr="004F3204">
              <w:t>K</w:t>
            </w:r>
          </w:p>
        </w:tc>
        <w:tc>
          <w:tcPr>
            <w:tcW w:w="5670" w:type="dxa"/>
          </w:tcPr>
          <w:p w14:paraId="20224C27" w14:textId="5582716A" w:rsidR="003C5AF2" w:rsidRPr="004F3204" w:rsidRDefault="003C5AF2" w:rsidP="00AA729A">
            <w:r w:rsidRPr="005D3C4C">
              <w:t>Did the expenditure relate to insurance expenses you incurred</w:t>
            </w:r>
            <w:r>
              <w:t xml:space="preserve"> in respect of the property</w:t>
            </w:r>
            <w:r w:rsidRPr="005D3C4C">
              <w:t>?</w:t>
            </w:r>
          </w:p>
        </w:tc>
        <w:tc>
          <w:tcPr>
            <w:tcW w:w="1134" w:type="dxa"/>
          </w:tcPr>
          <w:p w14:paraId="5ED035F4" w14:textId="77777777" w:rsidR="003C5AF2" w:rsidRPr="003116F5" w:rsidRDefault="003C5AF2" w:rsidP="00E06FB2">
            <w:pPr>
              <w:pStyle w:val="Table"/>
            </w:pPr>
          </w:p>
        </w:tc>
        <w:tc>
          <w:tcPr>
            <w:tcW w:w="1134" w:type="dxa"/>
          </w:tcPr>
          <w:p w14:paraId="74B2BDE9" w14:textId="77777777" w:rsidR="003C5AF2" w:rsidRPr="003116F5" w:rsidRDefault="003C5AF2" w:rsidP="00E06FB2">
            <w:pPr>
              <w:pStyle w:val="Table"/>
            </w:pPr>
          </w:p>
        </w:tc>
        <w:tc>
          <w:tcPr>
            <w:tcW w:w="1276" w:type="dxa"/>
          </w:tcPr>
          <w:p w14:paraId="082C7F8C" w14:textId="77777777" w:rsidR="003C5AF2" w:rsidRPr="003116F5" w:rsidRDefault="003C5AF2" w:rsidP="00E06FB2">
            <w:pPr>
              <w:pStyle w:val="Table"/>
            </w:pPr>
          </w:p>
        </w:tc>
      </w:tr>
      <w:tr w:rsidR="000C3F2A" w:rsidRPr="003116F5" w14:paraId="0320D206"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958BEE1" w14:textId="77777777" w:rsidR="003C5AF2" w:rsidRPr="004F3204" w:rsidRDefault="003C5AF2" w:rsidP="00A27FBD">
            <w:r w:rsidRPr="004F3204">
              <w:t>L</w:t>
            </w:r>
          </w:p>
        </w:tc>
        <w:tc>
          <w:tcPr>
            <w:tcW w:w="5670" w:type="dxa"/>
          </w:tcPr>
          <w:p w14:paraId="188D6C0F" w14:textId="776FB6D4" w:rsidR="003C5AF2" w:rsidRPr="004F3204" w:rsidRDefault="003C5AF2" w:rsidP="00A27FBD">
            <w:r w:rsidRPr="00F35F79">
              <w:t>Did the expenditure relate to interest on loans you incurred?</w:t>
            </w:r>
          </w:p>
        </w:tc>
        <w:tc>
          <w:tcPr>
            <w:tcW w:w="1134" w:type="dxa"/>
          </w:tcPr>
          <w:p w14:paraId="04772BB6" w14:textId="77777777" w:rsidR="003C5AF2" w:rsidRPr="003116F5" w:rsidRDefault="003C5AF2" w:rsidP="00A27FBD"/>
        </w:tc>
        <w:tc>
          <w:tcPr>
            <w:tcW w:w="1134" w:type="dxa"/>
          </w:tcPr>
          <w:p w14:paraId="6AD48855" w14:textId="77777777" w:rsidR="003C5AF2" w:rsidRPr="003116F5" w:rsidRDefault="003C5AF2" w:rsidP="00E06FB2">
            <w:pPr>
              <w:pStyle w:val="Table"/>
            </w:pPr>
          </w:p>
        </w:tc>
        <w:tc>
          <w:tcPr>
            <w:tcW w:w="1276" w:type="dxa"/>
          </w:tcPr>
          <w:p w14:paraId="767F0CF4" w14:textId="77777777" w:rsidR="003C5AF2" w:rsidRPr="003116F5" w:rsidRDefault="003C5AF2" w:rsidP="00E06FB2">
            <w:pPr>
              <w:pStyle w:val="Table"/>
            </w:pPr>
          </w:p>
        </w:tc>
      </w:tr>
      <w:tr w:rsidR="000C3F2A" w:rsidRPr="003116F5" w14:paraId="387685D9" w14:textId="77777777" w:rsidTr="00177035">
        <w:tc>
          <w:tcPr>
            <w:tcW w:w="1418" w:type="dxa"/>
          </w:tcPr>
          <w:p w14:paraId="1D25DA84" w14:textId="77777777" w:rsidR="003C5AF2" w:rsidRPr="004F3204" w:rsidRDefault="003C5AF2" w:rsidP="00A244F6">
            <w:r w:rsidRPr="004F3204">
              <w:t>M</w:t>
            </w:r>
          </w:p>
        </w:tc>
        <w:tc>
          <w:tcPr>
            <w:tcW w:w="5670" w:type="dxa"/>
          </w:tcPr>
          <w:p w14:paraId="76522D70" w14:textId="2A8AE301" w:rsidR="003C5AF2" w:rsidRPr="004F3204" w:rsidRDefault="003C5AF2" w:rsidP="00A244F6">
            <w:r w:rsidRPr="003F04C7">
              <w:t>Did the expenditure relate to land tax expenses you incurred?</w:t>
            </w:r>
          </w:p>
        </w:tc>
        <w:tc>
          <w:tcPr>
            <w:tcW w:w="1134" w:type="dxa"/>
          </w:tcPr>
          <w:p w14:paraId="49A61C45" w14:textId="77777777" w:rsidR="003C5AF2" w:rsidRPr="003116F5" w:rsidRDefault="003C5AF2" w:rsidP="00E06FB2">
            <w:pPr>
              <w:pStyle w:val="Table"/>
            </w:pPr>
          </w:p>
        </w:tc>
        <w:tc>
          <w:tcPr>
            <w:tcW w:w="1134" w:type="dxa"/>
          </w:tcPr>
          <w:p w14:paraId="04976334" w14:textId="77777777" w:rsidR="003C5AF2" w:rsidRPr="003116F5" w:rsidRDefault="003C5AF2" w:rsidP="00E06FB2">
            <w:pPr>
              <w:pStyle w:val="Table"/>
            </w:pPr>
          </w:p>
        </w:tc>
        <w:tc>
          <w:tcPr>
            <w:tcW w:w="1276" w:type="dxa"/>
          </w:tcPr>
          <w:p w14:paraId="3EC57717" w14:textId="77777777" w:rsidR="003C5AF2" w:rsidRPr="003116F5" w:rsidRDefault="003C5AF2" w:rsidP="00E06FB2">
            <w:pPr>
              <w:pStyle w:val="Table"/>
            </w:pPr>
          </w:p>
        </w:tc>
      </w:tr>
      <w:tr w:rsidR="000C3F2A" w:rsidRPr="003116F5" w14:paraId="7161BBF0"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35F99D2A" w14:textId="77777777" w:rsidR="003C5AF2" w:rsidRPr="004F3204" w:rsidRDefault="003C5AF2" w:rsidP="00A244F6">
            <w:r w:rsidRPr="004F3204">
              <w:t>N</w:t>
            </w:r>
          </w:p>
        </w:tc>
        <w:tc>
          <w:tcPr>
            <w:tcW w:w="5670" w:type="dxa"/>
          </w:tcPr>
          <w:p w14:paraId="634789E4" w14:textId="293D4567" w:rsidR="003C5AF2" w:rsidRPr="004F3204" w:rsidRDefault="003C5AF2" w:rsidP="00A244F6">
            <w:r w:rsidRPr="003F04C7">
              <w:t xml:space="preserve">Did the expenditure relate to legal expenses you incurred? </w:t>
            </w:r>
          </w:p>
        </w:tc>
        <w:tc>
          <w:tcPr>
            <w:tcW w:w="1134" w:type="dxa"/>
          </w:tcPr>
          <w:p w14:paraId="4A81D282" w14:textId="77777777" w:rsidR="003C5AF2" w:rsidRPr="003116F5" w:rsidRDefault="003C5AF2" w:rsidP="00E06FB2">
            <w:pPr>
              <w:pStyle w:val="Table"/>
            </w:pPr>
          </w:p>
        </w:tc>
        <w:tc>
          <w:tcPr>
            <w:tcW w:w="1134" w:type="dxa"/>
          </w:tcPr>
          <w:p w14:paraId="7175A788" w14:textId="77777777" w:rsidR="003C5AF2" w:rsidRPr="003116F5" w:rsidRDefault="003C5AF2" w:rsidP="00E06FB2">
            <w:pPr>
              <w:pStyle w:val="Table"/>
            </w:pPr>
          </w:p>
        </w:tc>
        <w:tc>
          <w:tcPr>
            <w:tcW w:w="1276" w:type="dxa"/>
          </w:tcPr>
          <w:p w14:paraId="49A8F23C" w14:textId="77777777" w:rsidR="003C5AF2" w:rsidRPr="003116F5" w:rsidRDefault="003C5AF2" w:rsidP="00E06FB2">
            <w:pPr>
              <w:pStyle w:val="Table"/>
            </w:pPr>
          </w:p>
        </w:tc>
      </w:tr>
      <w:tr w:rsidR="000C3F2A" w:rsidRPr="003116F5" w14:paraId="0E690A5A" w14:textId="77777777" w:rsidTr="00177035">
        <w:tc>
          <w:tcPr>
            <w:tcW w:w="1418" w:type="dxa"/>
          </w:tcPr>
          <w:p w14:paraId="4D73E5B7" w14:textId="77777777" w:rsidR="003C5AF2" w:rsidRPr="004F3204" w:rsidRDefault="003C5AF2" w:rsidP="00A244F6">
            <w:r w:rsidRPr="004F3204">
              <w:t>O</w:t>
            </w:r>
          </w:p>
        </w:tc>
        <w:tc>
          <w:tcPr>
            <w:tcW w:w="5670" w:type="dxa"/>
          </w:tcPr>
          <w:p w14:paraId="38B8DDA9" w14:textId="3C45A9EC" w:rsidR="003C5AF2" w:rsidRPr="004F3204" w:rsidRDefault="003C5AF2" w:rsidP="00A244F6">
            <w:r w:rsidRPr="003F04C7">
              <w:t>Did the expenditure relate to pest control expenses you incurred?</w:t>
            </w:r>
          </w:p>
        </w:tc>
        <w:tc>
          <w:tcPr>
            <w:tcW w:w="1134" w:type="dxa"/>
          </w:tcPr>
          <w:p w14:paraId="271C702B" w14:textId="77777777" w:rsidR="003C5AF2" w:rsidRPr="003116F5" w:rsidRDefault="003C5AF2" w:rsidP="00E06FB2">
            <w:pPr>
              <w:pStyle w:val="Table"/>
            </w:pPr>
          </w:p>
        </w:tc>
        <w:tc>
          <w:tcPr>
            <w:tcW w:w="1134" w:type="dxa"/>
          </w:tcPr>
          <w:p w14:paraId="0907D7F3" w14:textId="77777777" w:rsidR="003C5AF2" w:rsidRPr="003116F5" w:rsidRDefault="003C5AF2" w:rsidP="00E06FB2">
            <w:pPr>
              <w:pStyle w:val="Table"/>
            </w:pPr>
          </w:p>
        </w:tc>
        <w:tc>
          <w:tcPr>
            <w:tcW w:w="1276" w:type="dxa"/>
          </w:tcPr>
          <w:p w14:paraId="0CF42CD8" w14:textId="77777777" w:rsidR="003C5AF2" w:rsidRPr="003116F5" w:rsidRDefault="003C5AF2" w:rsidP="00E06FB2">
            <w:pPr>
              <w:pStyle w:val="Table"/>
            </w:pPr>
          </w:p>
        </w:tc>
      </w:tr>
      <w:tr w:rsidR="000C3F2A" w:rsidRPr="003116F5" w14:paraId="7125600F"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4D9C24C" w14:textId="77777777" w:rsidR="003C5AF2" w:rsidRPr="004F3204" w:rsidRDefault="003C5AF2" w:rsidP="00A244F6">
            <w:r w:rsidRPr="004F3204">
              <w:t>P</w:t>
            </w:r>
          </w:p>
        </w:tc>
        <w:tc>
          <w:tcPr>
            <w:tcW w:w="5670" w:type="dxa"/>
          </w:tcPr>
          <w:p w14:paraId="459FD3B4" w14:textId="579487AB" w:rsidR="000C3F2A" w:rsidRPr="004F3204" w:rsidRDefault="003C5AF2" w:rsidP="00A244F6">
            <w:r w:rsidRPr="003F04C7">
              <w:t>Did the expenditure incurred relate to property agent fees or commissions paid to a property agent or real estate agent?</w:t>
            </w:r>
          </w:p>
        </w:tc>
        <w:tc>
          <w:tcPr>
            <w:tcW w:w="1134" w:type="dxa"/>
          </w:tcPr>
          <w:p w14:paraId="1F8977C2" w14:textId="77777777" w:rsidR="003C5AF2" w:rsidRPr="003116F5" w:rsidRDefault="003C5AF2" w:rsidP="00E06FB2">
            <w:pPr>
              <w:pStyle w:val="Table"/>
            </w:pPr>
          </w:p>
        </w:tc>
        <w:tc>
          <w:tcPr>
            <w:tcW w:w="1134" w:type="dxa"/>
          </w:tcPr>
          <w:p w14:paraId="77C41F5F" w14:textId="77777777" w:rsidR="003C5AF2" w:rsidRPr="003116F5" w:rsidRDefault="003C5AF2" w:rsidP="00E06FB2">
            <w:pPr>
              <w:pStyle w:val="Table"/>
            </w:pPr>
          </w:p>
        </w:tc>
        <w:tc>
          <w:tcPr>
            <w:tcW w:w="1276" w:type="dxa"/>
          </w:tcPr>
          <w:p w14:paraId="39F46DCF" w14:textId="77777777" w:rsidR="003C5AF2" w:rsidRPr="003116F5" w:rsidRDefault="003C5AF2" w:rsidP="00E06FB2">
            <w:pPr>
              <w:pStyle w:val="Table"/>
            </w:pPr>
          </w:p>
        </w:tc>
      </w:tr>
      <w:tr w:rsidR="000C3F2A" w:rsidRPr="003116F5" w14:paraId="7A364928" w14:textId="77777777" w:rsidTr="00177035">
        <w:tc>
          <w:tcPr>
            <w:tcW w:w="1418" w:type="dxa"/>
          </w:tcPr>
          <w:p w14:paraId="41E312B0" w14:textId="77777777" w:rsidR="003C5AF2" w:rsidRPr="00560A90" w:rsidRDefault="003C5AF2" w:rsidP="00A244F6">
            <w:r w:rsidRPr="00560A90">
              <w:t>Q</w:t>
            </w:r>
          </w:p>
        </w:tc>
        <w:tc>
          <w:tcPr>
            <w:tcW w:w="5670" w:type="dxa"/>
          </w:tcPr>
          <w:p w14:paraId="726D8E91" w14:textId="530B9BCC" w:rsidR="003C5AF2" w:rsidRPr="008918AC" w:rsidRDefault="003C5AF2" w:rsidP="00A244F6">
            <w:r w:rsidRPr="003F04C7">
              <w:t>Did the expenditure relate to repairs and maintenance expenditure you incurred?</w:t>
            </w:r>
          </w:p>
        </w:tc>
        <w:tc>
          <w:tcPr>
            <w:tcW w:w="1134" w:type="dxa"/>
          </w:tcPr>
          <w:p w14:paraId="70033E38" w14:textId="77777777" w:rsidR="003C5AF2" w:rsidRPr="003116F5" w:rsidRDefault="003C5AF2" w:rsidP="00E06FB2">
            <w:pPr>
              <w:pStyle w:val="Table"/>
            </w:pPr>
          </w:p>
        </w:tc>
        <w:tc>
          <w:tcPr>
            <w:tcW w:w="1134" w:type="dxa"/>
          </w:tcPr>
          <w:p w14:paraId="4776D9C3" w14:textId="77777777" w:rsidR="003C5AF2" w:rsidRPr="003116F5" w:rsidRDefault="003C5AF2" w:rsidP="00E06FB2">
            <w:pPr>
              <w:pStyle w:val="Table"/>
            </w:pPr>
          </w:p>
        </w:tc>
        <w:tc>
          <w:tcPr>
            <w:tcW w:w="1276" w:type="dxa"/>
          </w:tcPr>
          <w:p w14:paraId="358CEB93" w14:textId="77777777" w:rsidR="003C5AF2" w:rsidRPr="003116F5" w:rsidRDefault="003C5AF2" w:rsidP="00E06FB2">
            <w:pPr>
              <w:pStyle w:val="Table"/>
            </w:pPr>
          </w:p>
        </w:tc>
      </w:tr>
      <w:tr w:rsidR="000C3F2A" w:rsidRPr="003116F5" w14:paraId="2953E799"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FA16CCF" w14:textId="77777777" w:rsidR="003C5AF2" w:rsidRPr="00CD1B72" w:rsidRDefault="003C5AF2" w:rsidP="00A244F6">
            <w:r w:rsidRPr="00CD1B72">
              <w:t>R</w:t>
            </w:r>
          </w:p>
        </w:tc>
        <w:tc>
          <w:tcPr>
            <w:tcW w:w="5670" w:type="dxa"/>
          </w:tcPr>
          <w:p w14:paraId="6BBC608B" w14:textId="7F64BA0C" w:rsidR="000C3F2A" w:rsidRPr="00CD1B72" w:rsidRDefault="003C5AF2" w:rsidP="008918AC">
            <w:r w:rsidRPr="003F04C7">
              <w:t>Did the expenditure relate to capital works expenditure (i.e. a building or a building alteration, extension or improvement or related structural improvement)?</w:t>
            </w:r>
          </w:p>
        </w:tc>
        <w:tc>
          <w:tcPr>
            <w:tcW w:w="1134" w:type="dxa"/>
          </w:tcPr>
          <w:p w14:paraId="34D0B7EC" w14:textId="77777777" w:rsidR="003C5AF2" w:rsidRPr="003116F5" w:rsidRDefault="003C5AF2" w:rsidP="00E06FB2">
            <w:pPr>
              <w:pStyle w:val="Table"/>
            </w:pPr>
          </w:p>
        </w:tc>
        <w:tc>
          <w:tcPr>
            <w:tcW w:w="1134" w:type="dxa"/>
          </w:tcPr>
          <w:p w14:paraId="462CA34A" w14:textId="77777777" w:rsidR="003C5AF2" w:rsidRPr="003116F5" w:rsidRDefault="003C5AF2" w:rsidP="00E06FB2">
            <w:pPr>
              <w:pStyle w:val="Table"/>
            </w:pPr>
          </w:p>
        </w:tc>
        <w:tc>
          <w:tcPr>
            <w:tcW w:w="1276" w:type="dxa"/>
          </w:tcPr>
          <w:p w14:paraId="39811D75" w14:textId="77777777" w:rsidR="003C5AF2" w:rsidRPr="003116F5" w:rsidRDefault="003C5AF2" w:rsidP="00E06FB2">
            <w:pPr>
              <w:pStyle w:val="Table"/>
            </w:pPr>
          </w:p>
        </w:tc>
      </w:tr>
      <w:tr w:rsidR="000C3F2A" w:rsidRPr="003116F5" w14:paraId="581584DD" w14:textId="77777777" w:rsidTr="00177035">
        <w:tc>
          <w:tcPr>
            <w:tcW w:w="1418" w:type="dxa"/>
          </w:tcPr>
          <w:p w14:paraId="6C34FBFE" w14:textId="77777777" w:rsidR="000C3F2A" w:rsidRPr="00CD1B72" w:rsidRDefault="000C3F2A" w:rsidP="000C3F2A">
            <w:r w:rsidRPr="00CD1B72">
              <w:t>S</w:t>
            </w:r>
          </w:p>
        </w:tc>
        <w:tc>
          <w:tcPr>
            <w:tcW w:w="5670" w:type="dxa"/>
          </w:tcPr>
          <w:p w14:paraId="472A7871" w14:textId="57EDB7A7" w:rsidR="000C3F2A" w:rsidRPr="00CD1B72" w:rsidRDefault="000C3F2A" w:rsidP="000C3F2A">
            <w:r w:rsidRPr="00563F96">
              <w:t>Did the expenditure relate to stationery, telephone and postage expenses you incurred?</w:t>
            </w:r>
          </w:p>
        </w:tc>
        <w:tc>
          <w:tcPr>
            <w:tcW w:w="1134" w:type="dxa"/>
          </w:tcPr>
          <w:p w14:paraId="435B50EE" w14:textId="77777777" w:rsidR="000C3F2A" w:rsidRPr="003116F5" w:rsidRDefault="000C3F2A" w:rsidP="000C3F2A">
            <w:pPr>
              <w:pStyle w:val="Table"/>
            </w:pPr>
          </w:p>
        </w:tc>
        <w:tc>
          <w:tcPr>
            <w:tcW w:w="1134" w:type="dxa"/>
          </w:tcPr>
          <w:p w14:paraId="213C980C" w14:textId="77777777" w:rsidR="000C3F2A" w:rsidRPr="003116F5" w:rsidRDefault="000C3F2A" w:rsidP="000C3F2A">
            <w:pPr>
              <w:pStyle w:val="Table"/>
            </w:pPr>
          </w:p>
        </w:tc>
        <w:tc>
          <w:tcPr>
            <w:tcW w:w="1276" w:type="dxa"/>
          </w:tcPr>
          <w:p w14:paraId="2CA1D92E" w14:textId="77777777" w:rsidR="000C3F2A" w:rsidRPr="003116F5" w:rsidRDefault="000C3F2A" w:rsidP="000C3F2A">
            <w:pPr>
              <w:pStyle w:val="Table"/>
            </w:pPr>
          </w:p>
        </w:tc>
      </w:tr>
      <w:tr w:rsidR="000C3F2A" w:rsidRPr="003116F5" w14:paraId="400097BA"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4C96F33E" w14:textId="77777777" w:rsidR="000C3F2A" w:rsidRPr="00CD1B72" w:rsidRDefault="000C3F2A" w:rsidP="000C3F2A">
            <w:r w:rsidRPr="00CD1B72">
              <w:t>U</w:t>
            </w:r>
          </w:p>
        </w:tc>
        <w:tc>
          <w:tcPr>
            <w:tcW w:w="5670" w:type="dxa"/>
          </w:tcPr>
          <w:p w14:paraId="154A9B7E" w14:textId="2CDEF980" w:rsidR="000C3F2A" w:rsidRPr="00CD1B72" w:rsidRDefault="000C3F2A" w:rsidP="000C3F2A">
            <w:r w:rsidRPr="00563F96">
              <w:t>Did the expenditure relate to water charges you incurred?</w:t>
            </w:r>
          </w:p>
        </w:tc>
        <w:tc>
          <w:tcPr>
            <w:tcW w:w="1134" w:type="dxa"/>
          </w:tcPr>
          <w:p w14:paraId="6A3BE0E0" w14:textId="77777777" w:rsidR="000C3F2A" w:rsidRPr="003116F5" w:rsidRDefault="000C3F2A" w:rsidP="000C3F2A">
            <w:pPr>
              <w:pStyle w:val="Table"/>
              <w:keepNext/>
            </w:pPr>
          </w:p>
        </w:tc>
        <w:tc>
          <w:tcPr>
            <w:tcW w:w="1134" w:type="dxa"/>
          </w:tcPr>
          <w:p w14:paraId="162EE2BF" w14:textId="77777777" w:rsidR="000C3F2A" w:rsidRPr="003116F5" w:rsidRDefault="000C3F2A" w:rsidP="000C3F2A">
            <w:pPr>
              <w:pStyle w:val="Table"/>
              <w:keepNext/>
            </w:pPr>
          </w:p>
        </w:tc>
        <w:tc>
          <w:tcPr>
            <w:tcW w:w="1276" w:type="dxa"/>
          </w:tcPr>
          <w:p w14:paraId="1FBD660C" w14:textId="77777777" w:rsidR="000C3F2A" w:rsidRPr="003116F5" w:rsidRDefault="000C3F2A" w:rsidP="000C3F2A">
            <w:pPr>
              <w:pStyle w:val="Table"/>
              <w:keepNext/>
            </w:pPr>
          </w:p>
        </w:tc>
      </w:tr>
      <w:tr w:rsidR="000C3F2A" w:rsidRPr="003116F5" w14:paraId="56192B58" w14:textId="77777777" w:rsidTr="00177035">
        <w:tc>
          <w:tcPr>
            <w:tcW w:w="1418" w:type="dxa"/>
          </w:tcPr>
          <w:p w14:paraId="71C98B57" w14:textId="77777777" w:rsidR="000C3F2A" w:rsidRPr="00CD1B72" w:rsidRDefault="000C3F2A" w:rsidP="000C3F2A">
            <w:r w:rsidRPr="00CD1B72">
              <w:t>V</w:t>
            </w:r>
          </w:p>
        </w:tc>
        <w:tc>
          <w:tcPr>
            <w:tcW w:w="5670" w:type="dxa"/>
          </w:tcPr>
          <w:p w14:paraId="114C26BD" w14:textId="5374EB13" w:rsidR="000C3F2A" w:rsidRPr="00CD1B72" w:rsidRDefault="000C3F2A" w:rsidP="000C3F2A">
            <w:r w:rsidRPr="00563F96">
              <w:t>Did the expenditure relate to any other sundry rental expenses you incurred that have not already been included within Labels D-U?</w:t>
            </w:r>
          </w:p>
        </w:tc>
        <w:tc>
          <w:tcPr>
            <w:tcW w:w="1134" w:type="dxa"/>
          </w:tcPr>
          <w:p w14:paraId="3176DB2E" w14:textId="77777777" w:rsidR="000C3F2A" w:rsidRPr="003116F5" w:rsidRDefault="000C3F2A" w:rsidP="000C3F2A">
            <w:pPr>
              <w:pStyle w:val="Table"/>
              <w:keepNext/>
            </w:pPr>
          </w:p>
        </w:tc>
        <w:tc>
          <w:tcPr>
            <w:tcW w:w="1134" w:type="dxa"/>
          </w:tcPr>
          <w:p w14:paraId="37C3483B" w14:textId="77777777" w:rsidR="000C3F2A" w:rsidRPr="003116F5" w:rsidRDefault="000C3F2A" w:rsidP="000C3F2A">
            <w:pPr>
              <w:pStyle w:val="Table"/>
              <w:keepNext/>
            </w:pPr>
          </w:p>
        </w:tc>
        <w:tc>
          <w:tcPr>
            <w:tcW w:w="1276" w:type="dxa"/>
          </w:tcPr>
          <w:p w14:paraId="59B6D513" w14:textId="77777777" w:rsidR="000C3F2A" w:rsidRPr="003116F5" w:rsidRDefault="000C3F2A" w:rsidP="000C3F2A">
            <w:pPr>
              <w:pStyle w:val="Table"/>
              <w:keepNext/>
            </w:pPr>
          </w:p>
        </w:tc>
      </w:tr>
      <w:tr w:rsidR="000C3F2A" w:rsidRPr="003116F5" w14:paraId="3C0B176F"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EA0A8F6" w14:textId="77777777" w:rsidR="000C3F2A" w:rsidRPr="00CD1B72" w:rsidRDefault="000C3F2A" w:rsidP="000C3F2A">
            <w:r w:rsidRPr="00CD1B72">
              <w:t>W</w:t>
            </w:r>
          </w:p>
        </w:tc>
        <w:tc>
          <w:tcPr>
            <w:tcW w:w="5670" w:type="dxa"/>
          </w:tcPr>
          <w:p w14:paraId="5897BE2E" w14:textId="6B70B179" w:rsidR="000128E3" w:rsidRPr="00563F96" w:rsidRDefault="000C3F2A" w:rsidP="000C3F2A">
            <w:r w:rsidRPr="00563F96">
              <w:t>Total expenses</w:t>
            </w:r>
          </w:p>
        </w:tc>
        <w:tc>
          <w:tcPr>
            <w:tcW w:w="3544" w:type="dxa"/>
            <w:gridSpan w:val="3"/>
          </w:tcPr>
          <w:p w14:paraId="5067E00C" w14:textId="77777777" w:rsidR="000C3F2A" w:rsidRPr="003116F5" w:rsidRDefault="000C3F2A" w:rsidP="000C3F2A">
            <w:pPr>
              <w:pStyle w:val="Table"/>
              <w:keepNext/>
            </w:pPr>
          </w:p>
        </w:tc>
      </w:tr>
      <w:tr w:rsidR="000C3F2A" w:rsidRPr="003116F5" w14:paraId="6F13B6C0" w14:textId="77777777" w:rsidTr="00177035">
        <w:trPr>
          <w:cnfStyle w:val="010000000000" w:firstRow="0" w:lastRow="1" w:firstColumn="0" w:lastColumn="0" w:oddVBand="0" w:evenVBand="0" w:oddHBand="0" w:evenHBand="0" w:firstRowFirstColumn="0" w:firstRowLastColumn="0" w:lastRowFirstColumn="0" w:lastRowLastColumn="0"/>
        </w:trPr>
        <w:tc>
          <w:tcPr>
            <w:tcW w:w="1418" w:type="dxa"/>
          </w:tcPr>
          <w:p w14:paraId="108EC675" w14:textId="77777777" w:rsidR="000C3F2A" w:rsidRPr="00CD1B72" w:rsidRDefault="000C3F2A" w:rsidP="000C3F2A">
            <w:r w:rsidRPr="00CD1B72">
              <w:t>X</w:t>
            </w:r>
          </w:p>
        </w:tc>
        <w:tc>
          <w:tcPr>
            <w:tcW w:w="5670" w:type="dxa"/>
          </w:tcPr>
          <w:p w14:paraId="31346234" w14:textId="30B053FD" w:rsidR="000C3F2A" w:rsidRPr="00563F96" w:rsidRDefault="000C3F2A" w:rsidP="000C3F2A">
            <w:r w:rsidRPr="00563F96">
              <w:t>Net rent</w:t>
            </w:r>
          </w:p>
        </w:tc>
        <w:tc>
          <w:tcPr>
            <w:tcW w:w="3544" w:type="dxa"/>
            <w:gridSpan w:val="3"/>
          </w:tcPr>
          <w:p w14:paraId="41A842B3" w14:textId="77777777" w:rsidR="000C3F2A" w:rsidRPr="003116F5" w:rsidRDefault="000C3F2A" w:rsidP="000C3F2A">
            <w:pPr>
              <w:pStyle w:val="Table"/>
              <w:keepNext/>
            </w:pPr>
          </w:p>
        </w:tc>
      </w:tr>
    </w:tbl>
    <w:p w14:paraId="22B4E5CC" w14:textId="77777777" w:rsidR="00CA2664" w:rsidRDefault="00CA2664" w:rsidP="003C5AF2"/>
    <w:tbl>
      <w:tblPr>
        <w:tblStyle w:val="RACVTable"/>
        <w:tblW w:w="10632" w:type="dxa"/>
        <w:tblLayout w:type="fixed"/>
        <w:tblLook w:val="01E0" w:firstRow="1" w:lastRow="1" w:firstColumn="1" w:lastColumn="1" w:noHBand="0" w:noVBand="0"/>
      </w:tblPr>
      <w:tblGrid>
        <w:gridCol w:w="10632"/>
      </w:tblGrid>
      <w:tr w:rsidR="00CA2664" w:rsidRPr="00514D3C" w14:paraId="08BEBD26" w14:textId="77777777" w:rsidTr="00E06FB2">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0A5CC7" w:themeFill="accent3"/>
          </w:tcPr>
          <w:p w14:paraId="01BB47D1" w14:textId="77777777" w:rsidR="00CA2664" w:rsidRPr="001A303A" w:rsidRDefault="00CA2664" w:rsidP="00E06FB2">
            <w:pPr>
              <w:pStyle w:val="Tableheading"/>
              <w:rPr>
                <w:b/>
                <w:sz w:val="18"/>
                <w:szCs w:val="18"/>
              </w:rPr>
            </w:pPr>
            <w:r w:rsidRPr="001A303A">
              <w:rPr>
                <w:b/>
                <w:color w:val="FFFFFF" w:themeColor="background1"/>
                <w:sz w:val="18"/>
                <w:szCs w:val="18"/>
              </w:rPr>
              <w:t xml:space="preserve">TAXPAYER’S DECLARATION </w:t>
            </w:r>
          </w:p>
        </w:tc>
      </w:tr>
      <w:tr w:rsidR="00CA2664" w:rsidRPr="00CD1B72" w14:paraId="708B4590" w14:textId="77777777" w:rsidTr="00E06FB2">
        <w:trPr>
          <w:cnfStyle w:val="010000000000" w:firstRow="0" w:lastRow="1" w:firstColumn="0" w:lastColumn="0" w:oddVBand="0" w:evenVBand="0" w:oddHBand="0" w:evenHBand="0" w:firstRowFirstColumn="0" w:firstRowLastColumn="0" w:lastRowFirstColumn="0" w:lastRowLastColumn="0"/>
        </w:trPr>
        <w:tc>
          <w:tcPr>
            <w:tcW w:w="10632" w:type="dxa"/>
          </w:tcPr>
          <w:p w14:paraId="60A2C8AF" w14:textId="77777777" w:rsidR="00CA2664" w:rsidRDefault="00CA2664" w:rsidP="008918AC">
            <w:pPr>
              <w:rPr>
                <w:b/>
                <w:bCs/>
              </w:rPr>
            </w:pPr>
            <w:r w:rsidRPr="007A6DCE">
              <w:rPr>
                <w:b/>
                <w:bCs/>
              </w:rPr>
              <w:t>Complete the taxpayer’s declaration</w:t>
            </w:r>
            <w:r w:rsidRPr="007A6DCE">
              <w:rPr>
                <w:b/>
                <w:bCs/>
              </w:rPr>
              <w:tab/>
            </w:r>
          </w:p>
          <w:p w14:paraId="4B6804C1" w14:textId="757690ED" w:rsidR="008918AC" w:rsidRPr="008918AC" w:rsidRDefault="008918AC" w:rsidP="008918AC">
            <w:pPr>
              <w:rPr>
                <w:b/>
                <w:bCs/>
              </w:rPr>
            </w:pPr>
          </w:p>
        </w:tc>
      </w:tr>
    </w:tbl>
    <w:p w14:paraId="321D50EB" w14:textId="6039EB58" w:rsidR="00B9341F" w:rsidRPr="00A5601B" w:rsidRDefault="00B9341F" w:rsidP="001A303A">
      <w:pPr>
        <w:pStyle w:val="Heading2"/>
      </w:pPr>
      <w:r>
        <w:lastRenderedPageBreak/>
        <w:t>Appendix A</w:t>
      </w:r>
      <w:r w:rsidR="00856916">
        <w:t xml:space="preserve"> Capital Allowance – depreciation (Division 40)</w:t>
      </w:r>
    </w:p>
    <w:p w14:paraId="29B6276E" w14:textId="5A8292EC" w:rsidR="00B9341F" w:rsidRPr="001A303A" w:rsidRDefault="00B9341F" w:rsidP="001A303A">
      <w:pPr>
        <w:rPr>
          <w:color w:val="000000"/>
        </w:rPr>
      </w:pPr>
      <w:r w:rsidRPr="001A303A">
        <w:rPr>
          <w:color w:val="000000"/>
        </w:rPr>
        <w:t xml:space="preserve">A sample of the depreciation rates contained in the </w:t>
      </w:r>
      <w:hyperlink r:id="rId18" w:anchor="Publications__legislation_and_services" w:history="1">
        <w:r w:rsidR="00BD3470">
          <w:rPr>
            <w:rStyle w:val="Hyperlink"/>
          </w:rPr>
          <w:t>ATO Rental properties 2023</w:t>
        </w:r>
      </w:hyperlink>
      <w:r w:rsidRPr="001A303A">
        <w:rPr>
          <w:color w:val="000000"/>
        </w:rPr>
        <w:t xml:space="preserve"> guide are provided below.</w:t>
      </w:r>
    </w:p>
    <w:p w14:paraId="4C137B8E" w14:textId="77777777" w:rsidR="00B9341F" w:rsidRDefault="00B9341F" w:rsidP="00B9341F">
      <w:pPr>
        <w:pStyle w:val="Body"/>
      </w:pPr>
    </w:p>
    <w:tbl>
      <w:tblPr>
        <w:tblStyle w:val="RACVTable"/>
        <w:tblW w:w="10142" w:type="dxa"/>
        <w:tblLayout w:type="fixed"/>
        <w:tblLook w:val="01E0" w:firstRow="1" w:lastRow="1" w:firstColumn="1" w:lastColumn="1" w:noHBand="0" w:noVBand="0"/>
      </w:tblPr>
      <w:tblGrid>
        <w:gridCol w:w="3760"/>
        <w:gridCol w:w="3590"/>
        <w:gridCol w:w="2792"/>
      </w:tblGrid>
      <w:tr w:rsidR="00DB6A04" w:rsidRPr="001A303A" w14:paraId="11388167" w14:textId="77777777" w:rsidTr="00F560AB">
        <w:trPr>
          <w:cnfStyle w:val="100000000000" w:firstRow="1" w:lastRow="0" w:firstColumn="0" w:lastColumn="0" w:oddVBand="0" w:evenVBand="0" w:oddHBand="0" w:evenHBand="0" w:firstRowFirstColumn="0" w:firstRowLastColumn="0" w:lastRowFirstColumn="0" w:lastRowLastColumn="0"/>
          <w:trHeight w:val="1017"/>
        </w:trPr>
        <w:tc>
          <w:tcPr>
            <w:tcW w:w="3760" w:type="dxa"/>
          </w:tcPr>
          <w:p w14:paraId="2277D333" w14:textId="77777777" w:rsidR="00DB6A04" w:rsidRPr="001A303A" w:rsidRDefault="00DB6A04" w:rsidP="00E06FB2">
            <w:pPr>
              <w:pStyle w:val="Tableheading"/>
              <w:rPr>
                <w:b/>
                <w:bCs/>
                <w:color w:val="090D46" w:themeColor="text1"/>
                <w:sz w:val="18"/>
                <w:szCs w:val="18"/>
              </w:rPr>
            </w:pPr>
            <w:r w:rsidRPr="001A303A">
              <w:rPr>
                <w:b/>
                <w:bCs/>
                <w:color w:val="090D46" w:themeColor="text1"/>
                <w:sz w:val="18"/>
                <w:szCs w:val="18"/>
              </w:rPr>
              <w:t>Asset</w:t>
            </w:r>
          </w:p>
        </w:tc>
        <w:tc>
          <w:tcPr>
            <w:tcW w:w="3590" w:type="dxa"/>
          </w:tcPr>
          <w:p w14:paraId="69EE127B" w14:textId="5E4B46E4" w:rsidR="00DB6A04" w:rsidRPr="001A303A" w:rsidRDefault="00DB6A04" w:rsidP="00203FC6">
            <w:pPr>
              <w:pStyle w:val="Tableheading"/>
              <w:rPr>
                <w:b/>
                <w:bCs/>
                <w:color w:val="090D46" w:themeColor="text1"/>
                <w:sz w:val="18"/>
                <w:szCs w:val="18"/>
              </w:rPr>
            </w:pPr>
            <w:r w:rsidRPr="001A303A">
              <w:rPr>
                <w:b/>
                <w:bCs/>
                <w:color w:val="090D46" w:themeColor="text1"/>
                <w:sz w:val="18"/>
                <w:szCs w:val="18"/>
              </w:rPr>
              <w:t xml:space="preserve">Effective life </w:t>
            </w:r>
            <w:r w:rsidRPr="001A303A">
              <w:rPr>
                <w:b/>
                <w:bCs/>
                <w:color w:val="090D46" w:themeColor="text1"/>
                <w:sz w:val="18"/>
                <w:szCs w:val="18"/>
              </w:rPr>
              <w:br/>
            </w:r>
          </w:p>
        </w:tc>
        <w:tc>
          <w:tcPr>
            <w:tcW w:w="2792" w:type="dxa"/>
          </w:tcPr>
          <w:p w14:paraId="6D47F968" w14:textId="77777777" w:rsidR="00DB6A04" w:rsidRPr="001A303A" w:rsidRDefault="00DB6A04" w:rsidP="00203FC6">
            <w:pPr>
              <w:pStyle w:val="Tableheading"/>
              <w:rPr>
                <w:b/>
                <w:bCs/>
                <w:color w:val="090D46" w:themeColor="text1"/>
                <w:sz w:val="18"/>
                <w:szCs w:val="18"/>
              </w:rPr>
            </w:pPr>
            <w:r w:rsidRPr="001A303A">
              <w:rPr>
                <w:b/>
                <w:bCs/>
                <w:color w:val="090D46" w:themeColor="text1"/>
                <w:sz w:val="18"/>
                <w:szCs w:val="18"/>
              </w:rPr>
              <w:t>Depreciation rate</w:t>
            </w:r>
          </w:p>
        </w:tc>
      </w:tr>
      <w:tr w:rsidR="00DB6A04" w:rsidRPr="00A5601B" w14:paraId="6E3487CA" w14:textId="77777777" w:rsidTr="00F560AB">
        <w:trPr>
          <w:cnfStyle w:val="000000100000" w:firstRow="0" w:lastRow="0" w:firstColumn="0" w:lastColumn="0" w:oddVBand="0" w:evenVBand="0" w:oddHBand="1" w:evenHBand="0" w:firstRowFirstColumn="0" w:firstRowLastColumn="0" w:lastRowFirstColumn="0" w:lastRowLastColumn="0"/>
          <w:trHeight w:val="523"/>
        </w:trPr>
        <w:tc>
          <w:tcPr>
            <w:tcW w:w="3760" w:type="dxa"/>
          </w:tcPr>
          <w:p w14:paraId="3FC9025E" w14:textId="77777777" w:rsidR="00DB6A04" w:rsidRPr="00A5601B" w:rsidRDefault="00DB6A04" w:rsidP="001A303A">
            <w:r w:rsidRPr="00A5601B">
              <w:t xml:space="preserve">Air conditioners </w:t>
            </w:r>
            <w:r w:rsidRPr="00A5601B">
              <w:br/>
              <w:t>(room units)</w:t>
            </w:r>
          </w:p>
        </w:tc>
        <w:tc>
          <w:tcPr>
            <w:tcW w:w="3590" w:type="dxa"/>
          </w:tcPr>
          <w:p w14:paraId="1D6CA199" w14:textId="77777777" w:rsidR="00DB6A04" w:rsidRPr="00A5601B" w:rsidRDefault="00DB6A04" w:rsidP="001A303A">
            <w:r w:rsidRPr="000D69E3">
              <w:t>10 years</w:t>
            </w:r>
          </w:p>
        </w:tc>
        <w:tc>
          <w:tcPr>
            <w:tcW w:w="2792" w:type="dxa"/>
          </w:tcPr>
          <w:p w14:paraId="6B802F10" w14:textId="77777777" w:rsidR="00DB6A04" w:rsidRPr="00A5601B" w:rsidRDefault="00DB6A04" w:rsidP="001A303A">
            <w:r w:rsidRPr="000D69E3">
              <w:t>10%</w:t>
            </w:r>
          </w:p>
        </w:tc>
      </w:tr>
      <w:tr w:rsidR="00DB6A04" w:rsidRPr="00A5601B" w14:paraId="7997582C" w14:textId="77777777" w:rsidTr="00F560AB">
        <w:trPr>
          <w:trHeight w:val="314"/>
        </w:trPr>
        <w:tc>
          <w:tcPr>
            <w:tcW w:w="3760" w:type="dxa"/>
          </w:tcPr>
          <w:p w14:paraId="704A4498" w14:textId="77777777" w:rsidR="00DB6A04" w:rsidRPr="00A5601B" w:rsidRDefault="00DB6A04" w:rsidP="001A303A">
            <w:r w:rsidRPr="00A5601B">
              <w:t>Smoke alarms</w:t>
            </w:r>
          </w:p>
        </w:tc>
        <w:tc>
          <w:tcPr>
            <w:tcW w:w="3590" w:type="dxa"/>
          </w:tcPr>
          <w:p w14:paraId="6C3670EE" w14:textId="77777777" w:rsidR="00DB6A04" w:rsidRPr="00A5601B" w:rsidRDefault="00DB6A04" w:rsidP="001A303A">
            <w:r>
              <w:t>6</w:t>
            </w:r>
            <w:r w:rsidRPr="000D69E3">
              <w:t xml:space="preserve"> years</w:t>
            </w:r>
          </w:p>
        </w:tc>
        <w:tc>
          <w:tcPr>
            <w:tcW w:w="2792" w:type="dxa"/>
          </w:tcPr>
          <w:p w14:paraId="7F974215" w14:textId="77777777" w:rsidR="00DB6A04" w:rsidRPr="00A5601B" w:rsidRDefault="00DB6A04" w:rsidP="001A303A">
            <w:r>
              <w:t>16.67</w:t>
            </w:r>
            <w:r w:rsidRPr="000D69E3">
              <w:t>%</w:t>
            </w:r>
          </w:p>
        </w:tc>
      </w:tr>
      <w:tr w:rsidR="00DB6A04" w:rsidRPr="00A5601B" w14:paraId="20E47DA7" w14:textId="77777777" w:rsidTr="00F560AB">
        <w:trPr>
          <w:cnfStyle w:val="000000100000" w:firstRow="0" w:lastRow="0" w:firstColumn="0" w:lastColumn="0" w:oddVBand="0" w:evenVBand="0" w:oddHBand="1" w:evenHBand="0" w:firstRowFirstColumn="0" w:firstRowLastColumn="0" w:lastRowFirstColumn="0" w:lastRowLastColumn="0"/>
          <w:trHeight w:val="314"/>
        </w:trPr>
        <w:tc>
          <w:tcPr>
            <w:tcW w:w="3760" w:type="dxa"/>
          </w:tcPr>
          <w:p w14:paraId="3E1E82B3" w14:textId="77777777" w:rsidR="00DB6A04" w:rsidRPr="00A5601B" w:rsidRDefault="00DB6A04" w:rsidP="001A303A">
            <w:r w:rsidRPr="00A5601B">
              <w:t>Carpets</w:t>
            </w:r>
          </w:p>
        </w:tc>
        <w:tc>
          <w:tcPr>
            <w:tcW w:w="3590" w:type="dxa"/>
          </w:tcPr>
          <w:p w14:paraId="3388EA77" w14:textId="2FC81D95" w:rsidR="00DB6A04" w:rsidRPr="00A5601B" w:rsidRDefault="00DB6A04" w:rsidP="001A303A">
            <w:r>
              <w:t>8</w:t>
            </w:r>
            <w:r w:rsidRPr="000D69E3">
              <w:t xml:space="preserve"> years</w:t>
            </w:r>
          </w:p>
        </w:tc>
        <w:tc>
          <w:tcPr>
            <w:tcW w:w="2792" w:type="dxa"/>
          </w:tcPr>
          <w:p w14:paraId="26979E1D" w14:textId="4CEC79DD" w:rsidR="00DB6A04" w:rsidRPr="00A5601B" w:rsidRDefault="00DB6A04" w:rsidP="001A303A">
            <w:r w:rsidRPr="000D69E3">
              <w:t>1</w:t>
            </w:r>
            <w:r>
              <w:t>2.5</w:t>
            </w:r>
            <w:r w:rsidRPr="000D69E3">
              <w:t>%</w:t>
            </w:r>
          </w:p>
        </w:tc>
      </w:tr>
      <w:tr w:rsidR="00DB6A04" w:rsidRPr="00A5601B" w14:paraId="15ABB664" w14:textId="77777777" w:rsidTr="00F560AB">
        <w:trPr>
          <w:trHeight w:val="314"/>
        </w:trPr>
        <w:tc>
          <w:tcPr>
            <w:tcW w:w="3760" w:type="dxa"/>
          </w:tcPr>
          <w:p w14:paraId="78B54409" w14:textId="77777777" w:rsidR="00DB6A04" w:rsidRPr="00A5601B" w:rsidRDefault="00DB6A04" w:rsidP="001A303A">
            <w:r w:rsidRPr="00A5601B">
              <w:t>Window curtains</w:t>
            </w:r>
          </w:p>
        </w:tc>
        <w:tc>
          <w:tcPr>
            <w:tcW w:w="3590" w:type="dxa"/>
          </w:tcPr>
          <w:p w14:paraId="5CFFFB56" w14:textId="77777777" w:rsidR="00DB6A04" w:rsidRPr="00A5601B" w:rsidRDefault="00DB6A04" w:rsidP="001A303A">
            <w:r w:rsidRPr="000D69E3">
              <w:t>6 years</w:t>
            </w:r>
          </w:p>
        </w:tc>
        <w:tc>
          <w:tcPr>
            <w:tcW w:w="2792" w:type="dxa"/>
          </w:tcPr>
          <w:p w14:paraId="635A0C00" w14:textId="77777777" w:rsidR="00DB6A04" w:rsidRPr="00A5601B" w:rsidRDefault="00DB6A04" w:rsidP="001A303A">
            <w:r w:rsidRPr="000D69E3">
              <w:t>16.67%</w:t>
            </w:r>
          </w:p>
        </w:tc>
      </w:tr>
      <w:tr w:rsidR="00DB6A04" w:rsidRPr="00A5601B" w14:paraId="229C5575" w14:textId="77777777" w:rsidTr="00F560AB">
        <w:trPr>
          <w:cnfStyle w:val="000000100000" w:firstRow="0" w:lastRow="0" w:firstColumn="0" w:lastColumn="0" w:oddVBand="0" w:evenVBand="0" w:oddHBand="1" w:evenHBand="0" w:firstRowFirstColumn="0" w:firstRowLastColumn="0" w:lastRowFirstColumn="0" w:lastRowLastColumn="0"/>
          <w:trHeight w:val="314"/>
        </w:trPr>
        <w:tc>
          <w:tcPr>
            <w:tcW w:w="3760" w:type="dxa"/>
          </w:tcPr>
          <w:p w14:paraId="7780E208" w14:textId="77777777" w:rsidR="00DB6A04" w:rsidRPr="00A5601B" w:rsidRDefault="00DB6A04" w:rsidP="001A303A">
            <w:r w:rsidRPr="00A5601B">
              <w:t>Furniture and fittings</w:t>
            </w:r>
          </w:p>
        </w:tc>
        <w:tc>
          <w:tcPr>
            <w:tcW w:w="3590" w:type="dxa"/>
          </w:tcPr>
          <w:p w14:paraId="266C4697" w14:textId="77777777" w:rsidR="00DB6A04" w:rsidRPr="00A5601B" w:rsidRDefault="00DB6A04" w:rsidP="001A303A">
            <w:r w:rsidRPr="000D69E3">
              <w:t>13.33 years</w:t>
            </w:r>
          </w:p>
        </w:tc>
        <w:tc>
          <w:tcPr>
            <w:tcW w:w="2792" w:type="dxa"/>
          </w:tcPr>
          <w:p w14:paraId="22DCE819" w14:textId="77777777" w:rsidR="00DB6A04" w:rsidRPr="00A5601B" w:rsidRDefault="00DB6A04" w:rsidP="001A303A">
            <w:r w:rsidRPr="000D69E3">
              <w:t>7.5%</w:t>
            </w:r>
          </w:p>
        </w:tc>
      </w:tr>
      <w:tr w:rsidR="00DB6A04" w:rsidRPr="00A5601B" w14:paraId="54B6898C" w14:textId="77777777" w:rsidTr="00F560AB">
        <w:trPr>
          <w:trHeight w:val="314"/>
        </w:trPr>
        <w:tc>
          <w:tcPr>
            <w:tcW w:w="3760" w:type="dxa"/>
          </w:tcPr>
          <w:p w14:paraId="62872B10" w14:textId="77777777" w:rsidR="00DB6A04" w:rsidRPr="00A5601B" w:rsidRDefault="00DB6A04" w:rsidP="001A303A">
            <w:r w:rsidRPr="00A5601B">
              <w:t>Electric heaters</w:t>
            </w:r>
          </w:p>
        </w:tc>
        <w:tc>
          <w:tcPr>
            <w:tcW w:w="3590" w:type="dxa"/>
          </w:tcPr>
          <w:p w14:paraId="768C028A" w14:textId="77777777" w:rsidR="00DB6A04" w:rsidRPr="00A5601B" w:rsidRDefault="00DB6A04" w:rsidP="001A303A">
            <w:r w:rsidRPr="000D69E3">
              <w:t>15 years</w:t>
            </w:r>
          </w:p>
        </w:tc>
        <w:tc>
          <w:tcPr>
            <w:tcW w:w="2792" w:type="dxa"/>
          </w:tcPr>
          <w:p w14:paraId="744A6064" w14:textId="77777777" w:rsidR="00DB6A04" w:rsidRPr="00A5601B" w:rsidRDefault="00DB6A04" w:rsidP="001A303A">
            <w:r w:rsidRPr="000D69E3">
              <w:t>6.67%</w:t>
            </w:r>
          </w:p>
        </w:tc>
      </w:tr>
      <w:tr w:rsidR="00DB6A04" w:rsidRPr="00A5601B" w14:paraId="05E14972" w14:textId="77777777" w:rsidTr="00F560AB">
        <w:trPr>
          <w:cnfStyle w:val="000000100000" w:firstRow="0" w:lastRow="0" w:firstColumn="0" w:lastColumn="0" w:oddVBand="0" w:evenVBand="0" w:oddHBand="1" w:evenHBand="0" w:firstRowFirstColumn="0" w:firstRowLastColumn="0" w:lastRowFirstColumn="0" w:lastRowLastColumn="0"/>
          <w:trHeight w:val="329"/>
        </w:trPr>
        <w:tc>
          <w:tcPr>
            <w:tcW w:w="3760" w:type="dxa"/>
          </w:tcPr>
          <w:p w14:paraId="79C7A3E3" w14:textId="77777777" w:rsidR="00DB6A04" w:rsidRPr="00A5601B" w:rsidRDefault="00DB6A04" w:rsidP="001A303A">
            <w:r w:rsidRPr="00A5601B">
              <w:t>Refrigerators</w:t>
            </w:r>
          </w:p>
        </w:tc>
        <w:tc>
          <w:tcPr>
            <w:tcW w:w="3590" w:type="dxa"/>
          </w:tcPr>
          <w:p w14:paraId="7AE7281C" w14:textId="77777777" w:rsidR="00DB6A04" w:rsidRPr="00A5601B" w:rsidRDefault="00DB6A04" w:rsidP="001A303A">
            <w:r w:rsidRPr="000D69E3">
              <w:t>12 years</w:t>
            </w:r>
          </w:p>
        </w:tc>
        <w:tc>
          <w:tcPr>
            <w:tcW w:w="2792" w:type="dxa"/>
          </w:tcPr>
          <w:p w14:paraId="10FAA2B3" w14:textId="77777777" w:rsidR="00DB6A04" w:rsidRPr="00A5601B" w:rsidRDefault="00DB6A04" w:rsidP="001A303A">
            <w:r w:rsidRPr="000D69E3">
              <w:t>8.33%</w:t>
            </w:r>
          </w:p>
        </w:tc>
      </w:tr>
      <w:tr w:rsidR="00DB6A04" w:rsidRPr="00A5601B" w14:paraId="4C8A556D" w14:textId="77777777" w:rsidTr="00F560AB">
        <w:trPr>
          <w:cnfStyle w:val="010000000000" w:firstRow="0" w:lastRow="1" w:firstColumn="0" w:lastColumn="0" w:oddVBand="0" w:evenVBand="0" w:oddHBand="0" w:evenHBand="0" w:firstRowFirstColumn="0" w:firstRowLastColumn="0" w:lastRowFirstColumn="0" w:lastRowLastColumn="0"/>
          <w:trHeight w:val="314"/>
        </w:trPr>
        <w:tc>
          <w:tcPr>
            <w:tcW w:w="3760" w:type="dxa"/>
          </w:tcPr>
          <w:p w14:paraId="2ECB4E6A" w14:textId="77777777" w:rsidR="00DB6A04" w:rsidRPr="00A5601B" w:rsidRDefault="00DB6A04" w:rsidP="001A303A">
            <w:r w:rsidRPr="00A5601B">
              <w:t>Washing machines</w:t>
            </w:r>
          </w:p>
        </w:tc>
        <w:tc>
          <w:tcPr>
            <w:tcW w:w="3590" w:type="dxa"/>
          </w:tcPr>
          <w:p w14:paraId="488C1498" w14:textId="358ACF47" w:rsidR="00DB6A04" w:rsidRPr="00A5601B" w:rsidRDefault="00DB6A04" w:rsidP="001A303A">
            <w:r>
              <w:t>8</w:t>
            </w:r>
            <w:r w:rsidRPr="000D69E3">
              <w:t xml:space="preserve"> years</w:t>
            </w:r>
          </w:p>
        </w:tc>
        <w:tc>
          <w:tcPr>
            <w:tcW w:w="2792" w:type="dxa"/>
          </w:tcPr>
          <w:p w14:paraId="40FEEE20" w14:textId="13AC735F" w:rsidR="00DB6A04" w:rsidRPr="00A5601B" w:rsidRDefault="00DB6A04" w:rsidP="001A303A">
            <w:r w:rsidRPr="000D69E3">
              <w:t>1</w:t>
            </w:r>
            <w:r>
              <w:t>2.5</w:t>
            </w:r>
            <w:r w:rsidRPr="000D69E3">
              <w:t>%</w:t>
            </w:r>
          </w:p>
        </w:tc>
      </w:tr>
    </w:tbl>
    <w:p w14:paraId="71FC2497" w14:textId="77777777" w:rsidR="00B9341F" w:rsidRPr="00857D7A" w:rsidRDefault="00B9341F" w:rsidP="00B9341F">
      <w:pPr>
        <w:pStyle w:val="Body"/>
        <w:spacing w:before="0" w:after="0"/>
        <w:ind w:left="-125" w:right="-119"/>
        <w:rPr>
          <w:sz w:val="7"/>
        </w:rPr>
      </w:pPr>
    </w:p>
    <w:p w14:paraId="7114A791" w14:textId="77777777" w:rsidR="00B9341F" w:rsidRDefault="00B9341F" w:rsidP="00B9341F">
      <w:pPr>
        <w:pStyle w:val="Body"/>
      </w:pPr>
    </w:p>
    <w:p w14:paraId="406D697A" w14:textId="77777777" w:rsidR="00B9341F" w:rsidRPr="00F00677" w:rsidRDefault="00B9341F" w:rsidP="001A303A">
      <w:r w:rsidRPr="00F00677">
        <w:t>All rates above have been calculated at prime cost. However, diminishing value rates can be used as an alternative and are 150% of prime cost rates for depreciating assets acquired before 10 May 2006. Such rates increased to 200% of prime cost rates for depreciating assets acquired on or after 10 May 2006.</w:t>
      </w:r>
    </w:p>
    <w:p w14:paraId="40743447" w14:textId="77777777" w:rsidR="00B9341F" w:rsidRPr="00F00677" w:rsidRDefault="00B9341F" w:rsidP="00B9341F">
      <w:pPr>
        <w:spacing w:line="276" w:lineRule="auto"/>
        <w:ind w:left="-125"/>
        <w:rPr>
          <w:color w:val="000000"/>
          <w:sz w:val="18"/>
          <w:szCs w:val="18"/>
        </w:rPr>
      </w:pPr>
    </w:p>
    <w:p w14:paraId="45066228" w14:textId="179FA77D" w:rsidR="00B9341F" w:rsidRPr="001A303A" w:rsidRDefault="00B9341F" w:rsidP="00B9341F">
      <w:pPr>
        <w:spacing w:line="276" w:lineRule="auto"/>
        <w:rPr>
          <w:color w:val="000000"/>
        </w:rPr>
      </w:pPr>
      <w:r w:rsidRPr="001D4327">
        <w:t>Further details on the effective lives and therefore depreciation rates applicable to depreciating assets acquired during the year ended 30 June 202</w:t>
      </w:r>
      <w:r w:rsidR="00E84EA9" w:rsidRPr="001D4327">
        <w:t>3</w:t>
      </w:r>
      <w:r w:rsidRPr="001D4327">
        <w:t xml:space="preserve"> for residential property operators are set out in the ATO’s residential property guide (available at </w:t>
      </w:r>
      <w:hyperlink r:id="rId19" w:anchor="Publications__legislation_and_services" w:history="1">
        <w:r w:rsidR="00506EDE">
          <w:rPr>
            <w:rStyle w:val="Hyperlink"/>
          </w:rPr>
          <w:t>Rental properties 2023</w:t>
        </w:r>
      </w:hyperlink>
      <w:r w:rsidRPr="001A303A">
        <w:rPr>
          <w:color w:val="000000"/>
        </w:rPr>
        <w:t xml:space="preserve">) </w:t>
      </w:r>
      <w:r w:rsidRPr="001D4327">
        <w:t>and Table A of Taxation Ruling TR 202</w:t>
      </w:r>
      <w:r w:rsidR="00E84EA9" w:rsidRPr="001D4327">
        <w:t>2</w:t>
      </w:r>
      <w:r w:rsidRPr="001D4327">
        <w:t>/</w:t>
      </w:r>
      <w:r w:rsidR="00E84EA9" w:rsidRPr="001D4327">
        <w:t>1</w:t>
      </w:r>
      <w:r w:rsidRPr="001D4327">
        <w:t>.</w:t>
      </w:r>
      <w:r w:rsidR="00A9500F" w:rsidRPr="001D4327" w:rsidDel="00A9500F">
        <w:rPr>
          <w:rStyle w:val="FootnoteReference"/>
        </w:rPr>
        <w:t xml:space="preserve"> </w:t>
      </w:r>
    </w:p>
    <w:p w14:paraId="20F0749F" w14:textId="77777777" w:rsidR="00B9341F" w:rsidRPr="00F00677" w:rsidRDefault="00B9341F" w:rsidP="00F560AB">
      <w:pPr>
        <w:spacing w:line="276" w:lineRule="auto"/>
        <w:rPr>
          <w:color w:val="000000"/>
          <w:sz w:val="18"/>
          <w:szCs w:val="18"/>
        </w:rPr>
      </w:pPr>
    </w:p>
    <w:p w14:paraId="43B6B44E" w14:textId="77777777" w:rsidR="00B9341F" w:rsidRPr="001D4327" w:rsidRDefault="00B9341F" w:rsidP="00B9341F">
      <w:pPr>
        <w:spacing w:line="276" w:lineRule="auto"/>
      </w:pPr>
      <w:r w:rsidRPr="001D4327">
        <w:t>Refer to Appendix B for rates of write-off on eligible residential capital works.</w:t>
      </w:r>
    </w:p>
    <w:p w14:paraId="532FE52F" w14:textId="644CAB13" w:rsidR="00B9341F" w:rsidRDefault="00B9341F" w:rsidP="00B9341F">
      <w:pPr>
        <w:pStyle w:val="Body"/>
        <w:spacing w:before="0" w:after="0" w:line="276" w:lineRule="auto"/>
        <w:ind w:left="0" w:right="0"/>
        <w:rPr>
          <w:sz w:val="18"/>
          <w:szCs w:val="18"/>
        </w:rPr>
      </w:pPr>
    </w:p>
    <w:p w14:paraId="6C4BE765" w14:textId="627B3B25" w:rsidR="00514D3C" w:rsidRDefault="00514D3C" w:rsidP="00B9341F">
      <w:pPr>
        <w:pStyle w:val="Body"/>
        <w:spacing w:before="0" w:after="0" w:line="276" w:lineRule="auto"/>
        <w:ind w:left="0" w:right="0"/>
        <w:rPr>
          <w:sz w:val="18"/>
          <w:szCs w:val="18"/>
        </w:rPr>
      </w:pPr>
    </w:p>
    <w:p w14:paraId="2C98D628" w14:textId="487B5649" w:rsidR="00514D3C" w:rsidRDefault="00514D3C" w:rsidP="00B9341F">
      <w:pPr>
        <w:pStyle w:val="Body"/>
        <w:spacing w:before="0" w:after="0" w:line="276" w:lineRule="auto"/>
        <w:ind w:left="0" w:right="0"/>
        <w:rPr>
          <w:sz w:val="18"/>
          <w:szCs w:val="18"/>
        </w:rPr>
      </w:pPr>
    </w:p>
    <w:p w14:paraId="3EA9FFE4" w14:textId="5176816B" w:rsidR="00514D3C" w:rsidRDefault="00514D3C" w:rsidP="00B9341F">
      <w:pPr>
        <w:pStyle w:val="Body"/>
        <w:spacing w:before="0" w:after="0" w:line="276" w:lineRule="auto"/>
        <w:ind w:left="0" w:right="0"/>
        <w:rPr>
          <w:sz w:val="18"/>
          <w:szCs w:val="18"/>
        </w:rPr>
      </w:pPr>
    </w:p>
    <w:p w14:paraId="38026502" w14:textId="77777777" w:rsidR="00224DFA" w:rsidRDefault="00224DFA" w:rsidP="00B9341F">
      <w:pPr>
        <w:pStyle w:val="Body"/>
        <w:spacing w:before="0" w:after="0" w:line="276" w:lineRule="auto"/>
        <w:ind w:left="0" w:right="0"/>
        <w:rPr>
          <w:sz w:val="18"/>
          <w:szCs w:val="18"/>
        </w:rPr>
      </w:pPr>
    </w:p>
    <w:p w14:paraId="7839D2CC" w14:textId="77777777" w:rsidR="00224DFA" w:rsidRDefault="00224DFA" w:rsidP="00B9341F">
      <w:pPr>
        <w:pStyle w:val="Body"/>
        <w:spacing w:before="0" w:after="0" w:line="276" w:lineRule="auto"/>
        <w:ind w:left="0" w:right="0"/>
        <w:rPr>
          <w:sz w:val="18"/>
          <w:szCs w:val="18"/>
        </w:rPr>
      </w:pPr>
    </w:p>
    <w:p w14:paraId="4A4FB8F7" w14:textId="2F16F0AB" w:rsidR="00514D3C" w:rsidRDefault="00514D3C" w:rsidP="00B9341F">
      <w:pPr>
        <w:pStyle w:val="Body"/>
        <w:spacing w:before="0" w:after="0" w:line="276" w:lineRule="auto"/>
        <w:ind w:left="0" w:right="0"/>
        <w:rPr>
          <w:sz w:val="18"/>
          <w:szCs w:val="18"/>
        </w:rPr>
      </w:pPr>
    </w:p>
    <w:p w14:paraId="6F781589" w14:textId="72F3ADD9" w:rsidR="00B9341F" w:rsidRPr="0099723C" w:rsidRDefault="00B9341F" w:rsidP="00514D3C">
      <w:pPr>
        <w:pStyle w:val="Heading2"/>
      </w:pPr>
      <w:r w:rsidRPr="0099723C">
        <w:lastRenderedPageBreak/>
        <w:t>Appendix B</w:t>
      </w:r>
      <w:r w:rsidR="00C83948">
        <w:t xml:space="preserve"> Capital Works – buildings (Division 43)</w:t>
      </w:r>
    </w:p>
    <w:p w14:paraId="47817239" w14:textId="77777777" w:rsidR="00B9341F" w:rsidRDefault="00B9341F" w:rsidP="00B9341F">
      <w:pPr>
        <w:rPr>
          <w:rFonts w:cs="Arial"/>
          <w:sz w:val="18"/>
          <w:szCs w:val="18"/>
        </w:rPr>
      </w:pPr>
    </w:p>
    <w:tbl>
      <w:tblPr>
        <w:tblStyle w:val="RACVTable"/>
        <w:tblW w:w="10301" w:type="dxa"/>
        <w:tblLayout w:type="fixed"/>
        <w:tblLook w:val="01E0" w:firstRow="1" w:lastRow="1" w:firstColumn="1" w:lastColumn="1" w:noHBand="0" w:noVBand="0"/>
      </w:tblPr>
      <w:tblGrid>
        <w:gridCol w:w="2994"/>
        <w:gridCol w:w="3259"/>
        <w:gridCol w:w="2226"/>
        <w:gridCol w:w="1822"/>
      </w:tblGrid>
      <w:tr w:rsidR="00B9341F" w:rsidRPr="00514D3C" w14:paraId="5445E943" w14:textId="77777777" w:rsidTr="00585F1F">
        <w:trPr>
          <w:cnfStyle w:val="100000000000" w:firstRow="1" w:lastRow="0" w:firstColumn="0" w:lastColumn="0" w:oddVBand="0" w:evenVBand="0" w:oddHBand="0" w:evenHBand="0" w:firstRowFirstColumn="0" w:firstRowLastColumn="0" w:lastRowFirstColumn="0" w:lastRowLastColumn="0"/>
        </w:trPr>
        <w:tc>
          <w:tcPr>
            <w:tcW w:w="2994" w:type="dxa"/>
          </w:tcPr>
          <w:p w14:paraId="4C07C81A" w14:textId="77777777" w:rsidR="00B9341F" w:rsidRPr="00514D3C" w:rsidRDefault="00B9341F" w:rsidP="00E06FB2">
            <w:pPr>
              <w:pStyle w:val="Tableheading"/>
              <w:rPr>
                <w:b/>
                <w:bCs/>
                <w:sz w:val="18"/>
                <w:szCs w:val="18"/>
              </w:rPr>
            </w:pPr>
            <w:r w:rsidRPr="00514D3C">
              <w:rPr>
                <w:b/>
                <w:bCs/>
                <w:sz w:val="18"/>
                <w:szCs w:val="18"/>
              </w:rPr>
              <w:t>Category</w:t>
            </w:r>
          </w:p>
        </w:tc>
        <w:tc>
          <w:tcPr>
            <w:tcW w:w="3259" w:type="dxa"/>
          </w:tcPr>
          <w:p w14:paraId="61946DA7" w14:textId="77777777" w:rsidR="00B9341F" w:rsidRPr="00514D3C" w:rsidRDefault="00B9341F" w:rsidP="00E06FB2">
            <w:pPr>
              <w:pStyle w:val="Tableheading"/>
              <w:rPr>
                <w:b/>
                <w:bCs/>
                <w:sz w:val="18"/>
                <w:szCs w:val="18"/>
              </w:rPr>
            </w:pPr>
            <w:r w:rsidRPr="00514D3C">
              <w:rPr>
                <w:b/>
                <w:bCs/>
                <w:sz w:val="18"/>
                <w:szCs w:val="18"/>
              </w:rPr>
              <w:t>Sub category</w:t>
            </w:r>
          </w:p>
        </w:tc>
        <w:tc>
          <w:tcPr>
            <w:tcW w:w="2226" w:type="dxa"/>
          </w:tcPr>
          <w:p w14:paraId="163F8234" w14:textId="77777777" w:rsidR="00B9341F" w:rsidRPr="00514D3C" w:rsidRDefault="00B9341F" w:rsidP="00D21814">
            <w:pPr>
              <w:pStyle w:val="Tableheading"/>
              <w:rPr>
                <w:b/>
                <w:bCs/>
                <w:sz w:val="18"/>
                <w:szCs w:val="18"/>
              </w:rPr>
            </w:pPr>
            <w:r w:rsidRPr="00514D3C">
              <w:rPr>
                <w:b/>
                <w:bCs/>
                <w:sz w:val="18"/>
                <w:szCs w:val="18"/>
              </w:rPr>
              <w:t>Date</w:t>
            </w:r>
          </w:p>
        </w:tc>
        <w:tc>
          <w:tcPr>
            <w:tcW w:w="1822" w:type="dxa"/>
          </w:tcPr>
          <w:p w14:paraId="1D72B2E6" w14:textId="77777777" w:rsidR="00B9341F" w:rsidRPr="00514D3C" w:rsidRDefault="00B9341F" w:rsidP="00D21814">
            <w:pPr>
              <w:pStyle w:val="Tableheading"/>
              <w:rPr>
                <w:b/>
                <w:bCs/>
                <w:sz w:val="18"/>
                <w:szCs w:val="18"/>
              </w:rPr>
            </w:pPr>
            <w:r w:rsidRPr="00514D3C">
              <w:rPr>
                <w:b/>
                <w:bCs/>
                <w:sz w:val="18"/>
                <w:szCs w:val="18"/>
              </w:rPr>
              <w:t>Amount</w:t>
            </w:r>
          </w:p>
        </w:tc>
      </w:tr>
      <w:tr w:rsidR="00B9341F" w:rsidRPr="00A5601B" w14:paraId="5185132B" w14:textId="77777777" w:rsidTr="00585F1F">
        <w:trPr>
          <w:cnfStyle w:val="000000100000" w:firstRow="0" w:lastRow="0" w:firstColumn="0" w:lastColumn="0" w:oddVBand="0" w:evenVBand="0" w:oddHBand="1" w:evenHBand="0" w:firstRowFirstColumn="0" w:firstRowLastColumn="0" w:lastRowFirstColumn="0" w:lastRowLastColumn="0"/>
        </w:trPr>
        <w:tc>
          <w:tcPr>
            <w:tcW w:w="2994" w:type="dxa"/>
          </w:tcPr>
          <w:p w14:paraId="191282AA" w14:textId="77777777" w:rsidR="00B9341F" w:rsidRPr="00A5601B" w:rsidRDefault="00B9341F" w:rsidP="00D21814">
            <w:r w:rsidRPr="00A5601B">
              <w:t xml:space="preserve">Residential </w:t>
            </w:r>
            <w:r w:rsidRPr="001A303A">
              <w:t>buildings</w:t>
            </w:r>
          </w:p>
        </w:tc>
        <w:tc>
          <w:tcPr>
            <w:tcW w:w="3259" w:type="dxa"/>
          </w:tcPr>
          <w:p w14:paraId="762B66A2" w14:textId="77777777" w:rsidR="00B9341F" w:rsidRPr="00A5601B" w:rsidRDefault="00B9341F" w:rsidP="00D21814">
            <w:r w:rsidRPr="00A5601B">
              <w:t>Short-term traveller accommodation</w:t>
            </w:r>
          </w:p>
        </w:tc>
        <w:tc>
          <w:tcPr>
            <w:tcW w:w="2226" w:type="dxa"/>
          </w:tcPr>
          <w:p w14:paraId="7A0D3B80" w14:textId="77777777" w:rsidR="00B9341F" w:rsidRPr="00A5601B" w:rsidRDefault="00B9341F" w:rsidP="00D21814">
            <w:r w:rsidRPr="00A5601B">
              <w:t>27</w:t>
            </w:r>
            <w:r>
              <w:t>/</w:t>
            </w:r>
            <w:r w:rsidRPr="00A5601B">
              <w:t>2</w:t>
            </w:r>
            <w:r>
              <w:t>/</w:t>
            </w:r>
            <w:r w:rsidRPr="00A5601B">
              <w:t>92 onwards</w:t>
            </w:r>
          </w:p>
          <w:p w14:paraId="68B09801" w14:textId="77777777" w:rsidR="00B9341F" w:rsidRPr="00A5601B" w:rsidRDefault="00B9341F" w:rsidP="00D21814">
            <w:r w:rsidRPr="00A5601B">
              <w:t>16</w:t>
            </w:r>
            <w:r>
              <w:t>/</w:t>
            </w:r>
            <w:r w:rsidRPr="00A5601B">
              <w:t>9</w:t>
            </w:r>
            <w:r>
              <w:t>/</w:t>
            </w:r>
            <w:r w:rsidRPr="00A5601B">
              <w:t>87 to 26</w:t>
            </w:r>
            <w:r>
              <w:t>/</w:t>
            </w:r>
            <w:r w:rsidRPr="00A5601B">
              <w:t>2</w:t>
            </w:r>
            <w:r>
              <w:t>/</w:t>
            </w:r>
            <w:r w:rsidRPr="00A5601B">
              <w:t>92</w:t>
            </w:r>
          </w:p>
          <w:p w14:paraId="59C45DF7" w14:textId="77777777" w:rsidR="00B9341F" w:rsidRPr="00A5601B" w:rsidRDefault="00B9341F" w:rsidP="00D21814">
            <w:r w:rsidRPr="00A5601B">
              <w:t>22</w:t>
            </w:r>
            <w:r>
              <w:t>/</w:t>
            </w:r>
            <w:r w:rsidRPr="00A5601B">
              <w:t>8</w:t>
            </w:r>
            <w:r>
              <w:t>/</w:t>
            </w:r>
            <w:r w:rsidRPr="00A5601B">
              <w:t>84 to 15</w:t>
            </w:r>
            <w:r>
              <w:t>/</w:t>
            </w:r>
            <w:r w:rsidRPr="00A5601B">
              <w:t>9</w:t>
            </w:r>
            <w:r>
              <w:t>/</w:t>
            </w:r>
            <w:r w:rsidRPr="00A5601B">
              <w:t>87</w:t>
            </w:r>
          </w:p>
          <w:p w14:paraId="5D55B361" w14:textId="77777777" w:rsidR="00B9341F" w:rsidRPr="00A5601B" w:rsidRDefault="00B9341F" w:rsidP="00D21814">
            <w:r w:rsidRPr="00A5601B">
              <w:t>22</w:t>
            </w:r>
            <w:r>
              <w:t>/</w:t>
            </w:r>
            <w:r w:rsidRPr="00A5601B">
              <w:t>8</w:t>
            </w:r>
            <w:r>
              <w:t>/</w:t>
            </w:r>
            <w:r w:rsidRPr="00A5601B">
              <w:t>79 to 21</w:t>
            </w:r>
            <w:r>
              <w:t>/</w:t>
            </w:r>
            <w:r w:rsidRPr="00A5601B">
              <w:t>8</w:t>
            </w:r>
            <w:r>
              <w:t>/</w:t>
            </w:r>
            <w:r w:rsidRPr="00A5601B">
              <w:t>84</w:t>
            </w:r>
          </w:p>
        </w:tc>
        <w:tc>
          <w:tcPr>
            <w:tcW w:w="1822" w:type="dxa"/>
          </w:tcPr>
          <w:p w14:paraId="3BCF8A99" w14:textId="77777777" w:rsidR="00B9341F" w:rsidRPr="00A5601B" w:rsidRDefault="00B9341F" w:rsidP="00D21814">
            <w:r w:rsidRPr="00A5601B">
              <w:t>4%</w:t>
            </w:r>
          </w:p>
          <w:p w14:paraId="2404DAD0" w14:textId="77777777" w:rsidR="00B9341F" w:rsidRPr="00A5601B" w:rsidRDefault="00B9341F" w:rsidP="00D21814">
            <w:r w:rsidRPr="00A5601B">
              <w:t>2.5%</w:t>
            </w:r>
          </w:p>
          <w:p w14:paraId="694B1F1F" w14:textId="77777777" w:rsidR="00B9341F" w:rsidRPr="00A5601B" w:rsidRDefault="00B9341F" w:rsidP="00D21814">
            <w:r w:rsidRPr="00A5601B">
              <w:t>4%</w:t>
            </w:r>
          </w:p>
          <w:p w14:paraId="01F5E5FF" w14:textId="77777777" w:rsidR="00B9341F" w:rsidRPr="00A5601B" w:rsidRDefault="00B9341F" w:rsidP="00D21814">
            <w:r w:rsidRPr="00A5601B">
              <w:t>2.5%</w:t>
            </w:r>
          </w:p>
        </w:tc>
      </w:tr>
      <w:tr w:rsidR="00585F1F" w:rsidRPr="00A5601B" w14:paraId="1C1FAAF4" w14:textId="77777777" w:rsidTr="00585F1F">
        <w:tc>
          <w:tcPr>
            <w:tcW w:w="2994" w:type="dxa"/>
            <w:vMerge w:val="restart"/>
          </w:tcPr>
          <w:p w14:paraId="793D46EA" w14:textId="0AA1E229" w:rsidR="00585F1F" w:rsidRPr="00A5601B" w:rsidRDefault="00585F1F" w:rsidP="00585F1F">
            <w:r w:rsidRPr="00A5601B">
              <w:t>Structural improvements</w:t>
            </w:r>
          </w:p>
        </w:tc>
        <w:tc>
          <w:tcPr>
            <w:tcW w:w="3259" w:type="dxa"/>
            <w:vMerge w:val="restart"/>
          </w:tcPr>
          <w:p w14:paraId="3ED67E3D" w14:textId="77777777" w:rsidR="00585F1F" w:rsidRPr="00A5601B" w:rsidRDefault="00585F1F" w:rsidP="00585F1F">
            <w:r w:rsidRPr="00A5601B">
              <w:t>Other residential accommodation</w:t>
            </w:r>
          </w:p>
        </w:tc>
        <w:tc>
          <w:tcPr>
            <w:tcW w:w="2226" w:type="dxa"/>
          </w:tcPr>
          <w:p w14:paraId="45B5AE1F" w14:textId="77777777" w:rsidR="00585F1F" w:rsidRPr="00A5601B" w:rsidRDefault="00585F1F" w:rsidP="00D21814">
            <w:r w:rsidRPr="00A5601B">
              <w:t>16</w:t>
            </w:r>
            <w:r>
              <w:t>/</w:t>
            </w:r>
            <w:r w:rsidRPr="00A5601B">
              <w:t>9</w:t>
            </w:r>
            <w:r>
              <w:t>/</w:t>
            </w:r>
            <w:r w:rsidRPr="00A5601B">
              <w:t>87 onwards</w:t>
            </w:r>
          </w:p>
          <w:p w14:paraId="65E5AB6F" w14:textId="77777777" w:rsidR="00585F1F" w:rsidRPr="00A5601B" w:rsidRDefault="00585F1F" w:rsidP="00D21814">
            <w:r w:rsidRPr="00A5601B">
              <w:t>18</w:t>
            </w:r>
            <w:r>
              <w:t>/</w:t>
            </w:r>
            <w:r w:rsidRPr="00A5601B">
              <w:t>7</w:t>
            </w:r>
            <w:r>
              <w:t>/</w:t>
            </w:r>
            <w:r w:rsidRPr="00A5601B">
              <w:t>85 to 15</w:t>
            </w:r>
            <w:r>
              <w:t>/</w:t>
            </w:r>
            <w:r w:rsidRPr="00A5601B">
              <w:t>9</w:t>
            </w:r>
            <w:r>
              <w:t>/</w:t>
            </w:r>
            <w:r w:rsidRPr="00A5601B">
              <w:t>87</w:t>
            </w:r>
          </w:p>
        </w:tc>
        <w:tc>
          <w:tcPr>
            <w:tcW w:w="1822" w:type="dxa"/>
          </w:tcPr>
          <w:p w14:paraId="36EEA8CD" w14:textId="77777777" w:rsidR="00585F1F" w:rsidRPr="00A5601B" w:rsidRDefault="00585F1F" w:rsidP="00D21814">
            <w:r w:rsidRPr="00A5601B">
              <w:t>2.5%</w:t>
            </w:r>
          </w:p>
          <w:p w14:paraId="7CCE9464" w14:textId="77777777" w:rsidR="00585F1F" w:rsidRPr="00A5601B" w:rsidRDefault="00585F1F" w:rsidP="00D21814">
            <w:r w:rsidRPr="00A5601B">
              <w:t>4%</w:t>
            </w:r>
          </w:p>
        </w:tc>
      </w:tr>
      <w:tr w:rsidR="00585F1F" w:rsidRPr="00A5601B" w14:paraId="302AA53A" w14:textId="77777777" w:rsidTr="00585F1F">
        <w:trPr>
          <w:cnfStyle w:val="010000000000" w:firstRow="0" w:lastRow="1" w:firstColumn="0" w:lastColumn="0" w:oddVBand="0" w:evenVBand="0" w:oddHBand="0" w:evenHBand="0" w:firstRowFirstColumn="0" w:firstRowLastColumn="0" w:lastRowFirstColumn="0" w:lastRowLastColumn="0"/>
        </w:trPr>
        <w:tc>
          <w:tcPr>
            <w:tcW w:w="2994" w:type="dxa"/>
            <w:vMerge/>
          </w:tcPr>
          <w:p w14:paraId="05EE1867" w14:textId="63E7D6BC" w:rsidR="00585F1F" w:rsidRPr="00A5601B" w:rsidRDefault="00585F1F" w:rsidP="00F560AB">
            <w:pPr>
              <w:jc w:val="center"/>
            </w:pPr>
          </w:p>
        </w:tc>
        <w:tc>
          <w:tcPr>
            <w:tcW w:w="3259" w:type="dxa"/>
            <w:vMerge/>
          </w:tcPr>
          <w:p w14:paraId="1A2ADF04" w14:textId="77777777" w:rsidR="00585F1F" w:rsidRPr="00A5601B" w:rsidRDefault="00585F1F" w:rsidP="00F560AB">
            <w:pPr>
              <w:jc w:val="center"/>
            </w:pPr>
          </w:p>
        </w:tc>
        <w:tc>
          <w:tcPr>
            <w:tcW w:w="2226" w:type="dxa"/>
          </w:tcPr>
          <w:p w14:paraId="79BA6DBF" w14:textId="77777777" w:rsidR="00585F1F" w:rsidRPr="00A5601B" w:rsidRDefault="00585F1F" w:rsidP="00D21814">
            <w:r w:rsidRPr="00A5601B">
              <w:t>27</w:t>
            </w:r>
            <w:r>
              <w:t>/</w:t>
            </w:r>
            <w:r w:rsidRPr="00A5601B">
              <w:t>2</w:t>
            </w:r>
            <w:r>
              <w:t>/</w:t>
            </w:r>
            <w:r w:rsidRPr="00A5601B">
              <w:t>92 onwards</w:t>
            </w:r>
          </w:p>
        </w:tc>
        <w:tc>
          <w:tcPr>
            <w:tcW w:w="1822" w:type="dxa"/>
          </w:tcPr>
          <w:p w14:paraId="00113BAA" w14:textId="77777777" w:rsidR="00585F1F" w:rsidRPr="00A5601B" w:rsidRDefault="00585F1F" w:rsidP="00D21814">
            <w:r w:rsidRPr="00A5601B">
              <w:t>2.5%</w:t>
            </w:r>
          </w:p>
        </w:tc>
      </w:tr>
    </w:tbl>
    <w:p w14:paraId="6F116BF3" w14:textId="77777777" w:rsidR="00B9341F" w:rsidRPr="002579E2" w:rsidRDefault="00B9341F" w:rsidP="00B9341F">
      <w:pPr>
        <w:pStyle w:val="Body"/>
        <w:spacing w:before="0" w:after="0"/>
        <w:ind w:left="-125" w:right="-119"/>
        <w:rPr>
          <w:sz w:val="9"/>
        </w:rPr>
      </w:pPr>
    </w:p>
    <w:p w14:paraId="0A673481" w14:textId="77777777" w:rsidR="00B9341F" w:rsidRPr="001A303A" w:rsidRDefault="00B9341F" w:rsidP="001A303A">
      <w:pPr>
        <w:rPr>
          <w:sz w:val="28"/>
          <w:szCs w:val="28"/>
        </w:rPr>
      </w:pPr>
    </w:p>
    <w:p w14:paraId="3455E9A5" w14:textId="77777777" w:rsidR="00B9341F" w:rsidRPr="000908F4" w:rsidRDefault="00B9341F" w:rsidP="001A303A">
      <w:r w:rsidRPr="000908F4">
        <w:t>Also refer to Appendix A for information regarding the write-off on certain depreciating assets which may be applicable to residential property owners.</w:t>
      </w:r>
    </w:p>
    <w:p w14:paraId="5EF11BEE" w14:textId="77777777" w:rsidR="00B9341F" w:rsidRPr="00B91FDD" w:rsidRDefault="00B9341F" w:rsidP="00B9341F">
      <w:pPr>
        <w:pStyle w:val="Body"/>
      </w:pPr>
      <w:r>
        <w:t xml:space="preserve"> </w:t>
      </w:r>
    </w:p>
    <w:p w14:paraId="62C9741E" w14:textId="77777777" w:rsidR="00B9341F" w:rsidRDefault="00B9341F" w:rsidP="00B9341F">
      <w:pPr>
        <w:pStyle w:val="Body"/>
      </w:pPr>
    </w:p>
    <w:p w14:paraId="63484191" w14:textId="77777777" w:rsidR="00B9341F" w:rsidRDefault="00B9341F" w:rsidP="00387DEF"/>
    <w:sectPr w:rsidR="00B9341F" w:rsidSect="00A16FBB">
      <w:headerReference w:type="default" r:id="rId20"/>
      <w:footerReference w:type="default" r:id="rId2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A34F" w14:textId="77777777" w:rsidR="00D854B1" w:rsidRDefault="00D854B1" w:rsidP="001D0AFC">
      <w:r>
        <w:separator/>
      </w:r>
    </w:p>
    <w:p w14:paraId="7776BE06" w14:textId="77777777" w:rsidR="00D854B1" w:rsidRDefault="00D854B1"/>
    <w:p w14:paraId="2164F274" w14:textId="77777777" w:rsidR="00D854B1" w:rsidRDefault="00D854B1"/>
  </w:endnote>
  <w:endnote w:type="continuationSeparator" w:id="0">
    <w:p w14:paraId="3BFC00F7" w14:textId="77777777" w:rsidR="00D854B1" w:rsidRDefault="00D854B1" w:rsidP="001D0AFC">
      <w:r>
        <w:continuationSeparator/>
      </w:r>
    </w:p>
    <w:p w14:paraId="4DBDC9F0" w14:textId="77777777" w:rsidR="00D854B1" w:rsidRDefault="00D854B1"/>
    <w:p w14:paraId="04F8DD99" w14:textId="77777777" w:rsidR="00D854B1" w:rsidRDefault="00D8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0CF" w14:textId="77777777" w:rsidR="0061453A" w:rsidRDefault="0061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8BD" w14:textId="77777777" w:rsidR="0061453A" w:rsidRDefault="00614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E1F" w14:textId="77777777" w:rsidR="0061453A" w:rsidRDefault="00614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3B57" w14:textId="77777777" w:rsidR="00D854B1" w:rsidRDefault="00D854B1" w:rsidP="001D0AFC"/>
  </w:footnote>
  <w:footnote w:type="continuationSeparator" w:id="0">
    <w:p w14:paraId="51EFA9D8" w14:textId="77777777" w:rsidR="00D854B1" w:rsidRDefault="00D854B1" w:rsidP="001D0AFC"/>
  </w:footnote>
  <w:footnote w:type="continuationNotice" w:id="1">
    <w:p w14:paraId="0C9E732F" w14:textId="77777777" w:rsidR="00D854B1" w:rsidRDefault="00D854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8794" w14:textId="77777777" w:rsidR="0061453A" w:rsidRDefault="0061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76C1" w14:textId="77777777" w:rsidR="0061453A" w:rsidRDefault="00614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330CDD2" w:rsidR="003B7348" w:rsidRPr="00693244" w:rsidRDefault="0061453A" w:rsidP="00693244">
    <w:pPr>
      <w:pStyle w:val="Header"/>
    </w:pPr>
    <w:r>
      <w:t xml:space="preserve">Basic </w:t>
    </w:r>
    <w:r w:rsidR="00AD0D65">
      <w:t xml:space="preserve">Residential Rental Property </w:t>
    </w:r>
    <w:r w:rsidR="00F70BF3">
      <w:t>Checklist</w:t>
    </w:r>
    <w:r w:rsidR="00F252C0">
      <w:t xml:space="preserve"> 202</w:t>
    </w:r>
    <w:r w:rsidR="002A264C">
      <w:t>3</w:t>
    </w:r>
    <w:r w:rsidR="00F70B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6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CA535B"/>
    <w:multiLevelType w:val="hybridMultilevel"/>
    <w:tmpl w:val="19007212"/>
    <w:lvl w:ilvl="0" w:tplc="BA2818C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4C8E1FA2"/>
    <w:multiLevelType w:val="hybridMultilevel"/>
    <w:tmpl w:val="4878A3C6"/>
    <w:lvl w:ilvl="0" w:tplc="5D6ED616">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36050260">
    <w:abstractNumId w:val="9"/>
  </w:num>
  <w:num w:numId="2" w16cid:durableId="1354572956">
    <w:abstractNumId w:val="9"/>
  </w:num>
  <w:num w:numId="3" w16cid:durableId="1217622753">
    <w:abstractNumId w:val="8"/>
  </w:num>
  <w:num w:numId="4" w16cid:durableId="469788738">
    <w:abstractNumId w:val="8"/>
  </w:num>
  <w:num w:numId="5" w16cid:durableId="420376572">
    <w:abstractNumId w:val="9"/>
  </w:num>
  <w:num w:numId="6" w16cid:durableId="1755590790">
    <w:abstractNumId w:val="8"/>
  </w:num>
  <w:num w:numId="7" w16cid:durableId="1317949974">
    <w:abstractNumId w:val="17"/>
  </w:num>
  <w:num w:numId="8" w16cid:durableId="838472215">
    <w:abstractNumId w:val="7"/>
  </w:num>
  <w:num w:numId="9" w16cid:durableId="1899323745">
    <w:abstractNumId w:val="17"/>
  </w:num>
  <w:num w:numId="10" w16cid:durableId="818960263">
    <w:abstractNumId w:val="6"/>
  </w:num>
  <w:num w:numId="11" w16cid:durableId="242493496">
    <w:abstractNumId w:val="17"/>
  </w:num>
  <w:num w:numId="12" w16cid:durableId="492768062">
    <w:abstractNumId w:val="5"/>
  </w:num>
  <w:num w:numId="13" w16cid:durableId="109591758">
    <w:abstractNumId w:val="17"/>
  </w:num>
  <w:num w:numId="14" w16cid:durableId="1036976384">
    <w:abstractNumId w:val="4"/>
  </w:num>
  <w:num w:numId="15" w16cid:durableId="478962003">
    <w:abstractNumId w:val="17"/>
  </w:num>
  <w:num w:numId="16" w16cid:durableId="1983267142">
    <w:abstractNumId w:val="15"/>
  </w:num>
  <w:num w:numId="17" w16cid:durableId="1943994396">
    <w:abstractNumId w:val="3"/>
  </w:num>
  <w:num w:numId="18" w16cid:durableId="1858277587">
    <w:abstractNumId w:val="15"/>
  </w:num>
  <w:num w:numId="19" w16cid:durableId="1080756536">
    <w:abstractNumId w:val="2"/>
  </w:num>
  <w:num w:numId="20" w16cid:durableId="2030594191">
    <w:abstractNumId w:val="15"/>
  </w:num>
  <w:num w:numId="21" w16cid:durableId="1045446374">
    <w:abstractNumId w:val="1"/>
  </w:num>
  <w:num w:numId="22" w16cid:durableId="2034920381">
    <w:abstractNumId w:val="15"/>
  </w:num>
  <w:num w:numId="23" w16cid:durableId="958071634">
    <w:abstractNumId w:val="0"/>
  </w:num>
  <w:num w:numId="24" w16cid:durableId="540171710">
    <w:abstractNumId w:val="15"/>
  </w:num>
  <w:num w:numId="25" w16cid:durableId="276759282">
    <w:abstractNumId w:val="12"/>
  </w:num>
  <w:num w:numId="26" w16cid:durableId="1195269784">
    <w:abstractNumId w:val="10"/>
  </w:num>
  <w:num w:numId="27" w16cid:durableId="1429808336">
    <w:abstractNumId w:val="16"/>
  </w:num>
  <w:num w:numId="28" w16cid:durableId="123623644">
    <w:abstractNumId w:val="17"/>
  </w:num>
  <w:num w:numId="29" w16cid:durableId="842165841">
    <w:abstractNumId w:val="17"/>
  </w:num>
  <w:num w:numId="30" w16cid:durableId="251160284">
    <w:abstractNumId w:val="17"/>
  </w:num>
  <w:num w:numId="31" w16cid:durableId="373965597">
    <w:abstractNumId w:val="17"/>
  </w:num>
  <w:num w:numId="32" w16cid:durableId="561329211">
    <w:abstractNumId w:val="17"/>
  </w:num>
  <w:num w:numId="33" w16cid:durableId="1391609400">
    <w:abstractNumId w:val="14"/>
  </w:num>
  <w:num w:numId="34" w16cid:durableId="1802721262">
    <w:abstractNumId w:val="13"/>
  </w:num>
  <w:num w:numId="35" w16cid:durableId="174852691">
    <w:abstractNumId w:val="11"/>
  </w:num>
  <w:num w:numId="36" w16cid:durableId="113181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B7F"/>
    <w:rsid w:val="000128E3"/>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51CC"/>
    <w:rsid w:val="00056BC0"/>
    <w:rsid w:val="00057877"/>
    <w:rsid w:val="00061B61"/>
    <w:rsid w:val="000635BC"/>
    <w:rsid w:val="000671C4"/>
    <w:rsid w:val="00074231"/>
    <w:rsid w:val="000760F4"/>
    <w:rsid w:val="000861C4"/>
    <w:rsid w:val="00086BC4"/>
    <w:rsid w:val="000908F4"/>
    <w:rsid w:val="00091423"/>
    <w:rsid w:val="000949C8"/>
    <w:rsid w:val="000A1EF9"/>
    <w:rsid w:val="000A2A29"/>
    <w:rsid w:val="000A2E7B"/>
    <w:rsid w:val="000A72A7"/>
    <w:rsid w:val="000B5598"/>
    <w:rsid w:val="000B5729"/>
    <w:rsid w:val="000C088B"/>
    <w:rsid w:val="000C3F2A"/>
    <w:rsid w:val="000C7AB0"/>
    <w:rsid w:val="000D35C6"/>
    <w:rsid w:val="000D43A9"/>
    <w:rsid w:val="000D5770"/>
    <w:rsid w:val="000D71C3"/>
    <w:rsid w:val="000D7D92"/>
    <w:rsid w:val="000E4DA8"/>
    <w:rsid w:val="000E4E04"/>
    <w:rsid w:val="000F2EDC"/>
    <w:rsid w:val="000F6579"/>
    <w:rsid w:val="000F6589"/>
    <w:rsid w:val="00100A2F"/>
    <w:rsid w:val="001049F6"/>
    <w:rsid w:val="001060B8"/>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4581"/>
    <w:rsid w:val="00170B63"/>
    <w:rsid w:val="00176A5E"/>
    <w:rsid w:val="00177035"/>
    <w:rsid w:val="001902E5"/>
    <w:rsid w:val="00191178"/>
    <w:rsid w:val="00192329"/>
    <w:rsid w:val="00193699"/>
    <w:rsid w:val="00197E66"/>
    <w:rsid w:val="001A03FE"/>
    <w:rsid w:val="001A1669"/>
    <w:rsid w:val="001A303A"/>
    <w:rsid w:val="001B026B"/>
    <w:rsid w:val="001B3928"/>
    <w:rsid w:val="001B7FA1"/>
    <w:rsid w:val="001C48D8"/>
    <w:rsid w:val="001C5149"/>
    <w:rsid w:val="001C52C2"/>
    <w:rsid w:val="001D0AFC"/>
    <w:rsid w:val="001D4327"/>
    <w:rsid w:val="001D6F21"/>
    <w:rsid w:val="001E0082"/>
    <w:rsid w:val="001E0ADE"/>
    <w:rsid w:val="001E3A54"/>
    <w:rsid w:val="001E49C9"/>
    <w:rsid w:val="001E563E"/>
    <w:rsid w:val="001E5F8E"/>
    <w:rsid w:val="001E76FA"/>
    <w:rsid w:val="00202C71"/>
    <w:rsid w:val="00203FC6"/>
    <w:rsid w:val="002072F4"/>
    <w:rsid w:val="00210409"/>
    <w:rsid w:val="0022078E"/>
    <w:rsid w:val="00224DFA"/>
    <w:rsid w:val="00225C50"/>
    <w:rsid w:val="00226249"/>
    <w:rsid w:val="002320CE"/>
    <w:rsid w:val="00233385"/>
    <w:rsid w:val="00237016"/>
    <w:rsid w:val="00242034"/>
    <w:rsid w:val="0025134E"/>
    <w:rsid w:val="0025657A"/>
    <w:rsid w:val="00262769"/>
    <w:rsid w:val="002632B7"/>
    <w:rsid w:val="00272AAC"/>
    <w:rsid w:val="00291082"/>
    <w:rsid w:val="00295348"/>
    <w:rsid w:val="002958CD"/>
    <w:rsid w:val="00296ADC"/>
    <w:rsid w:val="00297CB5"/>
    <w:rsid w:val="002A1211"/>
    <w:rsid w:val="002A12DA"/>
    <w:rsid w:val="002A1929"/>
    <w:rsid w:val="002A264C"/>
    <w:rsid w:val="002A4903"/>
    <w:rsid w:val="002A4C97"/>
    <w:rsid w:val="002B16A7"/>
    <w:rsid w:val="002C2485"/>
    <w:rsid w:val="002C2769"/>
    <w:rsid w:val="002C2E1B"/>
    <w:rsid w:val="002C66BC"/>
    <w:rsid w:val="002D62CE"/>
    <w:rsid w:val="002D7462"/>
    <w:rsid w:val="002E038B"/>
    <w:rsid w:val="002E1998"/>
    <w:rsid w:val="002E41A9"/>
    <w:rsid w:val="002E76B8"/>
    <w:rsid w:val="002E7DDC"/>
    <w:rsid w:val="002F2993"/>
    <w:rsid w:val="002F3404"/>
    <w:rsid w:val="002F6357"/>
    <w:rsid w:val="002F6F32"/>
    <w:rsid w:val="003004FA"/>
    <w:rsid w:val="003059FE"/>
    <w:rsid w:val="003163D1"/>
    <w:rsid w:val="003233EA"/>
    <w:rsid w:val="00327D69"/>
    <w:rsid w:val="003300BD"/>
    <w:rsid w:val="00337255"/>
    <w:rsid w:val="00337769"/>
    <w:rsid w:val="003450AC"/>
    <w:rsid w:val="003454FB"/>
    <w:rsid w:val="00350D15"/>
    <w:rsid w:val="00354877"/>
    <w:rsid w:val="003577C5"/>
    <w:rsid w:val="0036434E"/>
    <w:rsid w:val="00371F4C"/>
    <w:rsid w:val="0037796A"/>
    <w:rsid w:val="00380050"/>
    <w:rsid w:val="00387DEF"/>
    <w:rsid w:val="00393930"/>
    <w:rsid w:val="003A0ACF"/>
    <w:rsid w:val="003A68CB"/>
    <w:rsid w:val="003B075A"/>
    <w:rsid w:val="003B551F"/>
    <w:rsid w:val="003B5FE6"/>
    <w:rsid w:val="003B7348"/>
    <w:rsid w:val="003C5AF2"/>
    <w:rsid w:val="003D5D9E"/>
    <w:rsid w:val="003E1AC6"/>
    <w:rsid w:val="003E4D00"/>
    <w:rsid w:val="003F4678"/>
    <w:rsid w:val="003F4A7B"/>
    <w:rsid w:val="003F6533"/>
    <w:rsid w:val="004003DB"/>
    <w:rsid w:val="00401788"/>
    <w:rsid w:val="00411636"/>
    <w:rsid w:val="004153D6"/>
    <w:rsid w:val="00416267"/>
    <w:rsid w:val="00420AB3"/>
    <w:rsid w:val="00424589"/>
    <w:rsid w:val="004265BE"/>
    <w:rsid w:val="00431975"/>
    <w:rsid w:val="004332DC"/>
    <w:rsid w:val="0044217F"/>
    <w:rsid w:val="00442A73"/>
    <w:rsid w:val="00443E5F"/>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6EDE"/>
    <w:rsid w:val="00507DED"/>
    <w:rsid w:val="00512BE7"/>
    <w:rsid w:val="005138A5"/>
    <w:rsid w:val="00514D3C"/>
    <w:rsid w:val="00516AA3"/>
    <w:rsid w:val="00530AB2"/>
    <w:rsid w:val="005316C5"/>
    <w:rsid w:val="00531DB6"/>
    <w:rsid w:val="00532BCB"/>
    <w:rsid w:val="005410C1"/>
    <w:rsid w:val="0054163E"/>
    <w:rsid w:val="005432A8"/>
    <w:rsid w:val="005446A8"/>
    <w:rsid w:val="005447DF"/>
    <w:rsid w:val="00546C82"/>
    <w:rsid w:val="005504AA"/>
    <w:rsid w:val="005559C1"/>
    <w:rsid w:val="0056463F"/>
    <w:rsid w:val="005646CD"/>
    <w:rsid w:val="0056489B"/>
    <w:rsid w:val="00574287"/>
    <w:rsid w:val="00582037"/>
    <w:rsid w:val="00584EA0"/>
    <w:rsid w:val="00585F1F"/>
    <w:rsid w:val="00586756"/>
    <w:rsid w:val="00593C4E"/>
    <w:rsid w:val="00594996"/>
    <w:rsid w:val="00595909"/>
    <w:rsid w:val="00596E3F"/>
    <w:rsid w:val="005A22A5"/>
    <w:rsid w:val="005A647D"/>
    <w:rsid w:val="005B158F"/>
    <w:rsid w:val="005B1BD1"/>
    <w:rsid w:val="005B1EAF"/>
    <w:rsid w:val="005B2D41"/>
    <w:rsid w:val="005B3A1A"/>
    <w:rsid w:val="005B3A42"/>
    <w:rsid w:val="005B5231"/>
    <w:rsid w:val="005C317B"/>
    <w:rsid w:val="005C3C53"/>
    <w:rsid w:val="005C3D26"/>
    <w:rsid w:val="005C76E3"/>
    <w:rsid w:val="005D02BC"/>
    <w:rsid w:val="005D537A"/>
    <w:rsid w:val="005E58A5"/>
    <w:rsid w:val="005F0F9E"/>
    <w:rsid w:val="005F4740"/>
    <w:rsid w:val="005F59AA"/>
    <w:rsid w:val="0060327D"/>
    <w:rsid w:val="0060453C"/>
    <w:rsid w:val="00605A91"/>
    <w:rsid w:val="0060777F"/>
    <w:rsid w:val="00607D8E"/>
    <w:rsid w:val="00610149"/>
    <w:rsid w:val="0061453A"/>
    <w:rsid w:val="00617168"/>
    <w:rsid w:val="0062348C"/>
    <w:rsid w:val="00632601"/>
    <w:rsid w:val="006367D6"/>
    <w:rsid w:val="00640006"/>
    <w:rsid w:val="0064041E"/>
    <w:rsid w:val="00640B02"/>
    <w:rsid w:val="0064638E"/>
    <w:rsid w:val="0065754D"/>
    <w:rsid w:val="00664625"/>
    <w:rsid w:val="006676E2"/>
    <w:rsid w:val="0067422A"/>
    <w:rsid w:val="006761D8"/>
    <w:rsid w:val="006818CB"/>
    <w:rsid w:val="00687FC3"/>
    <w:rsid w:val="006909B3"/>
    <w:rsid w:val="00691B1E"/>
    <w:rsid w:val="00693244"/>
    <w:rsid w:val="00693793"/>
    <w:rsid w:val="00693A71"/>
    <w:rsid w:val="006A3CDA"/>
    <w:rsid w:val="006A6EF7"/>
    <w:rsid w:val="006B0C33"/>
    <w:rsid w:val="006C2EEC"/>
    <w:rsid w:val="006C3EAD"/>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119F"/>
    <w:rsid w:val="007023B2"/>
    <w:rsid w:val="007039A8"/>
    <w:rsid w:val="0070784B"/>
    <w:rsid w:val="00710947"/>
    <w:rsid w:val="00711370"/>
    <w:rsid w:val="007169BC"/>
    <w:rsid w:val="0071744F"/>
    <w:rsid w:val="00732F33"/>
    <w:rsid w:val="00733215"/>
    <w:rsid w:val="00734B65"/>
    <w:rsid w:val="00735B82"/>
    <w:rsid w:val="00740758"/>
    <w:rsid w:val="007531C4"/>
    <w:rsid w:val="00753ADD"/>
    <w:rsid w:val="00754945"/>
    <w:rsid w:val="007577DB"/>
    <w:rsid w:val="00760E66"/>
    <w:rsid w:val="00766841"/>
    <w:rsid w:val="00773AE8"/>
    <w:rsid w:val="0077668B"/>
    <w:rsid w:val="007776CE"/>
    <w:rsid w:val="00780046"/>
    <w:rsid w:val="00780354"/>
    <w:rsid w:val="007819DD"/>
    <w:rsid w:val="00783B88"/>
    <w:rsid w:val="007872A4"/>
    <w:rsid w:val="00791BB2"/>
    <w:rsid w:val="0079323F"/>
    <w:rsid w:val="00796D6B"/>
    <w:rsid w:val="007A4AB4"/>
    <w:rsid w:val="007A63DD"/>
    <w:rsid w:val="007A6DCE"/>
    <w:rsid w:val="007B5FB6"/>
    <w:rsid w:val="007B730B"/>
    <w:rsid w:val="007C1452"/>
    <w:rsid w:val="007C68A4"/>
    <w:rsid w:val="007D0908"/>
    <w:rsid w:val="007D1CC1"/>
    <w:rsid w:val="007D2303"/>
    <w:rsid w:val="007D287B"/>
    <w:rsid w:val="007D4414"/>
    <w:rsid w:val="007D7746"/>
    <w:rsid w:val="007E5E09"/>
    <w:rsid w:val="007F11CC"/>
    <w:rsid w:val="007F1387"/>
    <w:rsid w:val="007F5F6F"/>
    <w:rsid w:val="007F646F"/>
    <w:rsid w:val="00803042"/>
    <w:rsid w:val="008038AA"/>
    <w:rsid w:val="00805838"/>
    <w:rsid w:val="008063C2"/>
    <w:rsid w:val="008067CF"/>
    <w:rsid w:val="00806A1D"/>
    <w:rsid w:val="00813D71"/>
    <w:rsid w:val="00814EB6"/>
    <w:rsid w:val="00814EEE"/>
    <w:rsid w:val="00820F1E"/>
    <w:rsid w:val="008223EF"/>
    <w:rsid w:val="00822E32"/>
    <w:rsid w:val="00823B41"/>
    <w:rsid w:val="00826D89"/>
    <w:rsid w:val="0083418F"/>
    <w:rsid w:val="00834459"/>
    <w:rsid w:val="00834B0C"/>
    <w:rsid w:val="00835736"/>
    <w:rsid w:val="00835D56"/>
    <w:rsid w:val="00846F2C"/>
    <w:rsid w:val="00850FF3"/>
    <w:rsid w:val="008520E2"/>
    <w:rsid w:val="00853537"/>
    <w:rsid w:val="00856916"/>
    <w:rsid w:val="008603FF"/>
    <w:rsid w:val="008609BF"/>
    <w:rsid w:val="00862D9B"/>
    <w:rsid w:val="00872E61"/>
    <w:rsid w:val="008806CE"/>
    <w:rsid w:val="0088797B"/>
    <w:rsid w:val="008918AC"/>
    <w:rsid w:val="00896BFF"/>
    <w:rsid w:val="00896DBB"/>
    <w:rsid w:val="0089772F"/>
    <w:rsid w:val="008A1F47"/>
    <w:rsid w:val="008B3C54"/>
    <w:rsid w:val="008C20AC"/>
    <w:rsid w:val="008C21A4"/>
    <w:rsid w:val="008C3EF5"/>
    <w:rsid w:val="008D1C45"/>
    <w:rsid w:val="008D302F"/>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3D29"/>
    <w:rsid w:val="009A570A"/>
    <w:rsid w:val="009A7E7C"/>
    <w:rsid w:val="009B08C9"/>
    <w:rsid w:val="009B1256"/>
    <w:rsid w:val="009B4023"/>
    <w:rsid w:val="009C1276"/>
    <w:rsid w:val="009D18FC"/>
    <w:rsid w:val="009D27F9"/>
    <w:rsid w:val="009D6654"/>
    <w:rsid w:val="009D6BAB"/>
    <w:rsid w:val="009D73DA"/>
    <w:rsid w:val="009E0D5D"/>
    <w:rsid w:val="009E23EE"/>
    <w:rsid w:val="009E3ABE"/>
    <w:rsid w:val="009E54FF"/>
    <w:rsid w:val="009E5F42"/>
    <w:rsid w:val="009E7197"/>
    <w:rsid w:val="009F1238"/>
    <w:rsid w:val="009F4403"/>
    <w:rsid w:val="00A002B2"/>
    <w:rsid w:val="00A01089"/>
    <w:rsid w:val="00A05877"/>
    <w:rsid w:val="00A11010"/>
    <w:rsid w:val="00A11263"/>
    <w:rsid w:val="00A124BD"/>
    <w:rsid w:val="00A12FB3"/>
    <w:rsid w:val="00A16FBB"/>
    <w:rsid w:val="00A237CC"/>
    <w:rsid w:val="00A23B4C"/>
    <w:rsid w:val="00A244F6"/>
    <w:rsid w:val="00A274A3"/>
    <w:rsid w:val="00A27FBD"/>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500F"/>
    <w:rsid w:val="00A96F4F"/>
    <w:rsid w:val="00A97EE7"/>
    <w:rsid w:val="00AA729A"/>
    <w:rsid w:val="00AB0D0F"/>
    <w:rsid w:val="00AB1ABA"/>
    <w:rsid w:val="00AB3114"/>
    <w:rsid w:val="00AB3E03"/>
    <w:rsid w:val="00AC2041"/>
    <w:rsid w:val="00AC7663"/>
    <w:rsid w:val="00AD0D65"/>
    <w:rsid w:val="00AD16EE"/>
    <w:rsid w:val="00AD374F"/>
    <w:rsid w:val="00AE5EDF"/>
    <w:rsid w:val="00AE6670"/>
    <w:rsid w:val="00AE6717"/>
    <w:rsid w:val="00AF74B0"/>
    <w:rsid w:val="00B01811"/>
    <w:rsid w:val="00B0201E"/>
    <w:rsid w:val="00B0751F"/>
    <w:rsid w:val="00B07BD3"/>
    <w:rsid w:val="00B17487"/>
    <w:rsid w:val="00B23442"/>
    <w:rsid w:val="00B36484"/>
    <w:rsid w:val="00B46D63"/>
    <w:rsid w:val="00B561B6"/>
    <w:rsid w:val="00B6707F"/>
    <w:rsid w:val="00B67DE1"/>
    <w:rsid w:val="00B74B45"/>
    <w:rsid w:val="00B770FE"/>
    <w:rsid w:val="00B8090B"/>
    <w:rsid w:val="00B81FB3"/>
    <w:rsid w:val="00B829C5"/>
    <w:rsid w:val="00B8477C"/>
    <w:rsid w:val="00B86C42"/>
    <w:rsid w:val="00B9341F"/>
    <w:rsid w:val="00B93D2E"/>
    <w:rsid w:val="00BA1D0B"/>
    <w:rsid w:val="00BA2410"/>
    <w:rsid w:val="00BB1DCF"/>
    <w:rsid w:val="00BB3E60"/>
    <w:rsid w:val="00BB4210"/>
    <w:rsid w:val="00BB7373"/>
    <w:rsid w:val="00BC05DF"/>
    <w:rsid w:val="00BC3B4B"/>
    <w:rsid w:val="00BC488E"/>
    <w:rsid w:val="00BC6F42"/>
    <w:rsid w:val="00BD3470"/>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3948"/>
    <w:rsid w:val="00C84E10"/>
    <w:rsid w:val="00C84F8D"/>
    <w:rsid w:val="00C8519F"/>
    <w:rsid w:val="00C8565B"/>
    <w:rsid w:val="00C92E87"/>
    <w:rsid w:val="00C96C49"/>
    <w:rsid w:val="00CA2664"/>
    <w:rsid w:val="00CA4C94"/>
    <w:rsid w:val="00CA7572"/>
    <w:rsid w:val="00CA7F74"/>
    <w:rsid w:val="00CB6246"/>
    <w:rsid w:val="00CC3160"/>
    <w:rsid w:val="00CC7450"/>
    <w:rsid w:val="00CD29C2"/>
    <w:rsid w:val="00CD3C97"/>
    <w:rsid w:val="00CD6207"/>
    <w:rsid w:val="00CE0219"/>
    <w:rsid w:val="00CE35DD"/>
    <w:rsid w:val="00CE39B8"/>
    <w:rsid w:val="00CF13A5"/>
    <w:rsid w:val="00CF20DC"/>
    <w:rsid w:val="00CF4344"/>
    <w:rsid w:val="00CF588E"/>
    <w:rsid w:val="00CF72D7"/>
    <w:rsid w:val="00D015A4"/>
    <w:rsid w:val="00D02F59"/>
    <w:rsid w:val="00D0341D"/>
    <w:rsid w:val="00D05EA7"/>
    <w:rsid w:val="00D1092B"/>
    <w:rsid w:val="00D10AC9"/>
    <w:rsid w:val="00D12870"/>
    <w:rsid w:val="00D1423F"/>
    <w:rsid w:val="00D15271"/>
    <w:rsid w:val="00D177A0"/>
    <w:rsid w:val="00D20092"/>
    <w:rsid w:val="00D21814"/>
    <w:rsid w:val="00D22E65"/>
    <w:rsid w:val="00D22EAF"/>
    <w:rsid w:val="00D3078B"/>
    <w:rsid w:val="00D3118E"/>
    <w:rsid w:val="00D31438"/>
    <w:rsid w:val="00D32927"/>
    <w:rsid w:val="00D34BC5"/>
    <w:rsid w:val="00D36174"/>
    <w:rsid w:val="00D36BA1"/>
    <w:rsid w:val="00D37F07"/>
    <w:rsid w:val="00D41BB8"/>
    <w:rsid w:val="00D56DE4"/>
    <w:rsid w:val="00D63855"/>
    <w:rsid w:val="00D65F8E"/>
    <w:rsid w:val="00D67567"/>
    <w:rsid w:val="00D67892"/>
    <w:rsid w:val="00D7119E"/>
    <w:rsid w:val="00D7427D"/>
    <w:rsid w:val="00D76340"/>
    <w:rsid w:val="00D854B1"/>
    <w:rsid w:val="00D85656"/>
    <w:rsid w:val="00D97F78"/>
    <w:rsid w:val="00DA0378"/>
    <w:rsid w:val="00DA33AC"/>
    <w:rsid w:val="00DA4D73"/>
    <w:rsid w:val="00DA74BB"/>
    <w:rsid w:val="00DB62E8"/>
    <w:rsid w:val="00DB65A3"/>
    <w:rsid w:val="00DB6A04"/>
    <w:rsid w:val="00DB78FC"/>
    <w:rsid w:val="00DC106A"/>
    <w:rsid w:val="00DC473D"/>
    <w:rsid w:val="00DC48F1"/>
    <w:rsid w:val="00DC58F4"/>
    <w:rsid w:val="00DC5BFB"/>
    <w:rsid w:val="00DC7B0C"/>
    <w:rsid w:val="00DD3EA6"/>
    <w:rsid w:val="00DE1D8B"/>
    <w:rsid w:val="00DE2ECF"/>
    <w:rsid w:val="00DE31DD"/>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00B3"/>
    <w:rsid w:val="00E315FC"/>
    <w:rsid w:val="00E32DDC"/>
    <w:rsid w:val="00E352A5"/>
    <w:rsid w:val="00E36B78"/>
    <w:rsid w:val="00E410F8"/>
    <w:rsid w:val="00E476DE"/>
    <w:rsid w:val="00E56D5F"/>
    <w:rsid w:val="00E60231"/>
    <w:rsid w:val="00E60BA1"/>
    <w:rsid w:val="00E61B32"/>
    <w:rsid w:val="00E62A4B"/>
    <w:rsid w:val="00E63092"/>
    <w:rsid w:val="00E63BD8"/>
    <w:rsid w:val="00E65AC2"/>
    <w:rsid w:val="00E72913"/>
    <w:rsid w:val="00E753E2"/>
    <w:rsid w:val="00E75C04"/>
    <w:rsid w:val="00E768ED"/>
    <w:rsid w:val="00E773FF"/>
    <w:rsid w:val="00E80627"/>
    <w:rsid w:val="00E81A69"/>
    <w:rsid w:val="00E84EA9"/>
    <w:rsid w:val="00E913E8"/>
    <w:rsid w:val="00EB2568"/>
    <w:rsid w:val="00EB62F3"/>
    <w:rsid w:val="00EC16FE"/>
    <w:rsid w:val="00EC21BE"/>
    <w:rsid w:val="00EC3938"/>
    <w:rsid w:val="00EC4F17"/>
    <w:rsid w:val="00EC643A"/>
    <w:rsid w:val="00ED1D2C"/>
    <w:rsid w:val="00ED3441"/>
    <w:rsid w:val="00ED4643"/>
    <w:rsid w:val="00ED674A"/>
    <w:rsid w:val="00EE36E8"/>
    <w:rsid w:val="00EE49E7"/>
    <w:rsid w:val="00EE54B9"/>
    <w:rsid w:val="00F07E01"/>
    <w:rsid w:val="00F12B0C"/>
    <w:rsid w:val="00F135E4"/>
    <w:rsid w:val="00F15375"/>
    <w:rsid w:val="00F15CD5"/>
    <w:rsid w:val="00F16393"/>
    <w:rsid w:val="00F20C42"/>
    <w:rsid w:val="00F21764"/>
    <w:rsid w:val="00F252C0"/>
    <w:rsid w:val="00F36D7A"/>
    <w:rsid w:val="00F41EF2"/>
    <w:rsid w:val="00F45ABD"/>
    <w:rsid w:val="00F47F82"/>
    <w:rsid w:val="00F51473"/>
    <w:rsid w:val="00F52BFF"/>
    <w:rsid w:val="00F53E64"/>
    <w:rsid w:val="00F560AB"/>
    <w:rsid w:val="00F56218"/>
    <w:rsid w:val="00F56615"/>
    <w:rsid w:val="00F70BF3"/>
    <w:rsid w:val="00F73511"/>
    <w:rsid w:val="00F76366"/>
    <w:rsid w:val="00F82439"/>
    <w:rsid w:val="00FA1ED8"/>
    <w:rsid w:val="00FB67B6"/>
    <w:rsid w:val="00FB7A58"/>
    <w:rsid w:val="00FC3883"/>
    <w:rsid w:val="00FC6061"/>
    <w:rsid w:val="00FC67B2"/>
    <w:rsid w:val="00FE0D43"/>
    <w:rsid w:val="00FE1E79"/>
    <w:rsid w:val="00FE4493"/>
    <w:rsid w:val="00FE5BFC"/>
    <w:rsid w:val="00FF4A25"/>
    <w:rsid w:val="00FF4D6B"/>
    <w:rsid w:val="00FF5F16"/>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nhideWhenUsed/>
    <w:rsid w:val="00C5647F"/>
    <w:rPr>
      <w:vertAlign w:val="superscript"/>
    </w:rPr>
  </w:style>
  <w:style w:type="paragraph" w:styleId="FootnoteText">
    <w:name w:val="footnote text"/>
    <w:basedOn w:val="Normal"/>
    <w:link w:val="FootnoteTextChar"/>
    <w:qFormat/>
    <w:rsid w:val="005447DF"/>
    <w:pPr>
      <w:spacing w:before="160" w:after="0"/>
      <w:contextualSpacing/>
    </w:pPr>
    <w:rPr>
      <w:sz w:val="18"/>
    </w:rPr>
  </w:style>
  <w:style w:type="character" w:customStyle="1" w:styleId="FootnoteTextChar">
    <w:name w:val="Footnote Text Char"/>
    <w:basedOn w:val="DefaultParagraphFont"/>
    <w:link w:val="FootnoteText"/>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Bold">
    <w:name w:val="Body Bold"/>
    <w:basedOn w:val="Normal"/>
    <w:semiHidden/>
    <w:rsid w:val="00B9341F"/>
    <w:pPr>
      <w:widowControl w:val="0"/>
      <w:autoSpaceDE w:val="0"/>
      <w:autoSpaceDN w:val="0"/>
      <w:adjustRightInd w:val="0"/>
      <w:spacing w:before="0" w:after="240"/>
      <w:ind w:left="-70"/>
      <w:textAlignment w:val="center"/>
    </w:pPr>
    <w:rPr>
      <w:rFonts w:ascii="Arial" w:eastAsia="MS Gothic" w:hAnsi="Arial"/>
      <w:b/>
      <w:color w:val="000000"/>
      <w:sz w:val="20"/>
      <w:szCs w:val="9"/>
      <w:lang w:val="en-US"/>
    </w:rPr>
  </w:style>
  <w:style w:type="paragraph" w:customStyle="1" w:styleId="Body">
    <w:name w:val="_Body"/>
    <w:basedOn w:val="Normal"/>
    <w:rsid w:val="00B9341F"/>
    <w:pPr>
      <w:spacing w:before="80" w:after="40"/>
      <w:ind w:left="-126" w:right="-120"/>
    </w:pPr>
    <w:rPr>
      <w:rFonts w:ascii="Arial" w:eastAsia="MS Gothic" w:hAnsi="Arial"/>
      <w:color w:val="000000"/>
      <w:sz w:val="17"/>
      <w:szCs w:val="17"/>
    </w:rPr>
  </w:style>
  <w:style w:type="paragraph" w:customStyle="1" w:styleId="Table">
    <w:name w:val="_Table"/>
    <w:basedOn w:val="Normal"/>
    <w:rsid w:val="00B9341F"/>
    <w:pPr>
      <w:spacing w:before="100" w:after="100"/>
    </w:pPr>
    <w:rPr>
      <w:rFonts w:ascii="Arial" w:eastAsia="MS Gothic" w:hAnsi="Arial"/>
      <w:color w:val="auto"/>
      <w:sz w:val="17"/>
      <w:szCs w:val="17"/>
    </w:rPr>
  </w:style>
  <w:style w:type="paragraph" w:customStyle="1" w:styleId="TableBullet">
    <w:name w:val="_Table Bullet"/>
    <w:basedOn w:val="Table"/>
    <w:rsid w:val="00B9341F"/>
    <w:pPr>
      <w:numPr>
        <w:numId w:val="34"/>
      </w:numPr>
      <w:tabs>
        <w:tab w:val="left" w:pos="256"/>
      </w:tabs>
    </w:pPr>
    <w:rPr>
      <w:b/>
    </w:rPr>
  </w:style>
  <w:style w:type="paragraph" w:customStyle="1" w:styleId="Tableheading">
    <w:name w:val="_Table heading"/>
    <w:basedOn w:val="Table"/>
    <w:rsid w:val="00B9341F"/>
    <w:rPr>
      <w:b/>
    </w:rPr>
  </w:style>
  <w:style w:type="character" w:styleId="CommentReference">
    <w:name w:val="annotation reference"/>
    <w:basedOn w:val="DefaultParagraphFont"/>
    <w:uiPriority w:val="99"/>
    <w:semiHidden/>
    <w:unhideWhenUsed/>
    <w:rsid w:val="00514D3C"/>
    <w:rPr>
      <w:sz w:val="16"/>
      <w:szCs w:val="16"/>
    </w:rPr>
  </w:style>
  <w:style w:type="paragraph" w:styleId="CommentText">
    <w:name w:val="annotation text"/>
    <w:basedOn w:val="Normal"/>
    <w:link w:val="CommentTextChar"/>
    <w:uiPriority w:val="99"/>
    <w:unhideWhenUsed/>
    <w:rsid w:val="00514D3C"/>
    <w:rPr>
      <w:sz w:val="20"/>
      <w:szCs w:val="20"/>
    </w:rPr>
  </w:style>
  <w:style w:type="character" w:customStyle="1" w:styleId="CommentTextChar">
    <w:name w:val="Comment Text Char"/>
    <w:basedOn w:val="DefaultParagraphFont"/>
    <w:link w:val="CommentText"/>
    <w:uiPriority w:val="99"/>
    <w:rsid w:val="00514D3C"/>
    <w:rPr>
      <w:sz w:val="20"/>
      <w:szCs w:val="20"/>
    </w:rPr>
  </w:style>
  <w:style w:type="paragraph" w:styleId="CommentSubject">
    <w:name w:val="annotation subject"/>
    <w:basedOn w:val="CommentText"/>
    <w:next w:val="CommentText"/>
    <w:link w:val="CommentSubjectChar"/>
    <w:uiPriority w:val="99"/>
    <w:semiHidden/>
    <w:unhideWhenUsed/>
    <w:rsid w:val="00514D3C"/>
    <w:rPr>
      <w:b/>
      <w:bCs/>
    </w:rPr>
  </w:style>
  <w:style w:type="character" w:customStyle="1" w:styleId="CommentSubjectChar">
    <w:name w:val="Comment Subject Char"/>
    <w:basedOn w:val="CommentTextChar"/>
    <w:link w:val="CommentSubject"/>
    <w:uiPriority w:val="99"/>
    <w:semiHidden/>
    <w:rsid w:val="00514D3C"/>
    <w:rPr>
      <w:b/>
      <w:bCs/>
      <w:sz w:val="20"/>
      <w:szCs w:val="20"/>
    </w:rPr>
  </w:style>
  <w:style w:type="paragraph" w:styleId="Revision">
    <w:name w:val="Revision"/>
    <w:hidden/>
    <w:uiPriority w:val="99"/>
    <w:semiHidden/>
    <w:rsid w:val="00AD0D65"/>
    <w:pPr>
      <w:spacing w:before="0" w:after="0"/>
    </w:pPr>
  </w:style>
  <w:style w:type="character" w:styleId="FollowedHyperlink">
    <w:name w:val="FollowedHyperlink"/>
    <w:basedOn w:val="DefaultParagraphFont"/>
    <w:uiPriority w:val="99"/>
    <w:semiHidden/>
    <w:unhideWhenUsed/>
    <w:rsid w:val="002A264C"/>
    <w:rPr>
      <w:color w:val="090D46" w:themeColor="followedHyperlink"/>
      <w:u w:val="single"/>
    </w:rPr>
  </w:style>
  <w:style w:type="character" w:styleId="UnresolvedMention">
    <w:name w:val="Unresolved Mention"/>
    <w:basedOn w:val="DefaultParagraphFont"/>
    <w:uiPriority w:val="99"/>
    <w:semiHidden/>
    <w:unhideWhenUsed/>
    <w:rsid w:val="0044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to.gov.au/forms/Rental-properties-2023/?page=2"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paaustralia.com.au/tools-and-resources/taxation/tax-time-year-end-updates-and-resources/checklis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to.gov.au/forms/Rental-properties-2023/?pag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D7E5598F-FB74-4B0C-A87B-65E8050F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0D29C-3D6F-4325-8AB5-C4A8EC713681}">
  <ds:schemaRefs>
    <ds:schemaRef ds:uri="http://schemas.microsoft.com/sharepoint/v3/contenttype/forms"/>
  </ds:schemaRefs>
</ds:datastoreItem>
</file>

<file path=customXml/itemProps4.xml><?xml version="1.0" encoding="utf-8"?>
<ds:datastoreItem xmlns:ds="http://schemas.openxmlformats.org/officeDocument/2006/customXml" ds:itemID="{73596A8C-5AD5-409A-9961-38EDA91FF5FC}">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70302223-c54b-4550-8ee9-092c6b9c08d4"/>
    <ds:schemaRef ds:uri="http://schemas.openxmlformats.org/package/2006/metadata/core-properties"/>
    <ds:schemaRef ds:uri="http://schemas.microsoft.com/office/infopath/2007/PartnerControls"/>
    <ds:schemaRef ds:uri="149a938d-5178-4880-bee6-c99a533f2b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34</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8</cp:revision>
  <dcterms:created xsi:type="dcterms:W3CDTF">2023-08-29T08:02:00Z</dcterms:created>
  <dcterms:modified xsi:type="dcterms:W3CDTF">2023-08-30T01:34:00Z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