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604FFE78" w:rsidR="003E4D00" w:rsidRPr="00734B65" w:rsidRDefault="00B941C1" w:rsidP="00734B65">
      <w:pPr>
        <w:pStyle w:val="Title"/>
      </w:pPr>
      <w:r>
        <w:t xml:space="preserve">Basic </w:t>
      </w:r>
      <w:r w:rsidR="00B25F9B">
        <w:t>Individual Tax Return Checklist 202</w:t>
      </w:r>
      <w:r w:rsidR="00BB4319">
        <w:t>3</w:t>
      </w: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00A374F8" w14:textId="4809673A" w:rsidR="00B25F9B" w:rsidRDefault="000366DA" w:rsidP="00B25F9B">
      <w:pPr>
        <w:pStyle w:val="Heading1"/>
      </w:pPr>
      <w:r>
        <w:lastRenderedPageBreak/>
        <w:t xml:space="preserve">Basic </w:t>
      </w:r>
      <w:r w:rsidR="00B25F9B" w:rsidRPr="00B25F9B">
        <w:t>Individual Tax Return Checklist 202</w:t>
      </w:r>
      <w:r w:rsidR="00BB4319">
        <w:t>3</w:t>
      </w:r>
    </w:p>
    <w:p w14:paraId="0D198730" w14:textId="77777777" w:rsidR="00DC0104" w:rsidRDefault="00DC0104" w:rsidP="00DC0104">
      <w:pPr>
        <w:ind w:left="-125" w:right="-119"/>
        <w:rPr>
          <w:color w:val="000000"/>
        </w:rPr>
      </w:pPr>
      <w:r>
        <w:rPr>
          <w:color w:val="000000"/>
        </w:rPr>
        <w:t>This version of CPA Australia’s 2022 Individual Tax Return checklist is a basic checklist only.</w:t>
      </w:r>
    </w:p>
    <w:p w14:paraId="2763F66F" w14:textId="77777777" w:rsidR="00DC0104" w:rsidRDefault="00DC0104" w:rsidP="00DC0104">
      <w:pPr>
        <w:ind w:left="-125" w:right="-119"/>
        <w:rPr>
          <w:color w:val="000000"/>
        </w:rPr>
      </w:pPr>
    </w:p>
    <w:p w14:paraId="40F1CA6E" w14:textId="26EC827E" w:rsidR="00DC0104" w:rsidRDefault="00DC0104" w:rsidP="00DC0104">
      <w:pPr>
        <w:ind w:left="-125" w:right="-119"/>
        <w:rPr>
          <w:color w:val="000000"/>
        </w:rPr>
      </w:pPr>
      <w:r>
        <w:rPr>
          <w:color w:val="000000"/>
        </w:rPr>
        <w:t xml:space="preserve">For guidance on the major issues that public practice members should address when discharging your obligations in preparing 2022 individual tax returns, see CPA Australia’s </w:t>
      </w:r>
      <w:hyperlink r:id="rId12" w:history="1">
        <w:r>
          <w:rPr>
            <w:rStyle w:val="Hyperlink"/>
          </w:rPr>
          <w:t>detailed checklist with tax agent instructions</w:t>
        </w:r>
      </w:hyperlink>
      <w:r>
        <w:rPr>
          <w:color w:val="000000"/>
        </w:rPr>
        <w:t>.</w:t>
      </w:r>
    </w:p>
    <w:p w14:paraId="16EFAA17" w14:textId="77777777" w:rsidR="00DC0104" w:rsidRDefault="00DC0104" w:rsidP="00DC0104">
      <w:pPr>
        <w:pStyle w:val="Body"/>
        <w:spacing w:before="0" w:after="0"/>
        <w:ind w:left="-125" w:right="-119"/>
        <w:rPr>
          <w:sz w:val="22"/>
          <w:szCs w:val="22"/>
        </w:rPr>
      </w:pPr>
    </w:p>
    <w:p w14:paraId="03C3233B" w14:textId="035CFCD1" w:rsidR="00DC0104" w:rsidRPr="00DC0104" w:rsidRDefault="00DC0104" w:rsidP="00DC0104">
      <w:pPr>
        <w:rPr>
          <w:strike/>
        </w:rPr>
      </w:pPr>
      <w:r>
        <w:t xml:space="preserve">It is recommended that the checklist be considered for all individual clients.    </w:t>
      </w:r>
    </w:p>
    <w:p w14:paraId="47ABA777" w14:textId="77777777" w:rsidR="00B25F9B" w:rsidRDefault="00B25F9B" w:rsidP="00B25F9B">
      <w:pPr>
        <w:rPr>
          <w:b/>
          <w:color w:val="000000"/>
          <w:sz w:val="16"/>
          <w:szCs w:val="16"/>
        </w:rPr>
      </w:pPr>
    </w:p>
    <w:p w14:paraId="1F444DEF" w14:textId="35F92CC4" w:rsidR="00B25F9B" w:rsidRPr="006A3890" w:rsidRDefault="00B25F9B" w:rsidP="00B25F9B">
      <w:pPr>
        <w:rPr>
          <w:b/>
          <w:color w:val="000000"/>
        </w:rPr>
      </w:pPr>
      <w:r w:rsidRPr="006A3890">
        <w:rPr>
          <w:color w:val="000000"/>
        </w:rPr>
        <w:t xml:space="preserve">This information is based on legislation current as </w:t>
      </w:r>
      <w:proofErr w:type="gramStart"/>
      <w:r w:rsidRPr="006A3890">
        <w:rPr>
          <w:color w:val="000000"/>
        </w:rPr>
        <w:t>at</w:t>
      </w:r>
      <w:proofErr w:type="gramEnd"/>
      <w:r>
        <w:rPr>
          <w:noProof/>
          <w:color w:val="000000"/>
        </w:rPr>
        <w:t xml:space="preserve"> </w:t>
      </w:r>
      <w:r w:rsidR="00146A9E">
        <w:rPr>
          <w:color w:val="000000"/>
        </w:rPr>
        <w:t>12 April 2023.</w:t>
      </w:r>
    </w:p>
    <w:p w14:paraId="55F82B2D" w14:textId="4B27E891" w:rsidR="00B25F9B" w:rsidRDefault="00B25F9B" w:rsidP="00B25F9B"/>
    <w:p w14:paraId="5511EAC0" w14:textId="573D30B4" w:rsidR="00B25F9B" w:rsidRDefault="00B25F9B" w:rsidP="00B25F9B"/>
    <w:p w14:paraId="61824A92" w14:textId="7316579F" w:rsidR="00B25F9B" w:rsidRDefault="00B25F9B" w:rsidP="00B25F9B"/>
    <w:p w14:paraId="3B2C6107" w14:textId="4725829A" w:rsidR="00B25F9B" w:rsidRDefault="00B25F9B" w:rsidP="00B25F9B"/>
    <w:p w14:paraId="05101CEC" w14:textId="67049D1F" w:rsidR="00B25F9B" w:rsidRDefault="00B25F9B" w:rsidP="00B25F9B"/>
    <w:p w14:paraId="370CAC4B" w14:textId="5229860B" w:rsidR="00B25F9B" w:rsidRDefault="00B25F9B" w:rsidP="00B25F9B"/>
    <w:p w14:paraId="1E08393A" w14:textId="14D6EF9A" w:rsidR="00B25F9B" w:rsidRDefault="00B25F9B" w:rsidP="00B25F9B"/>
    <w:p w14:paraId="14B2B480" w14:textId="190FA646" w:rsidR="00B25F9B" w:rsidRDefault="00B25F9B" w:rsidP="00B25F9B"/>
    <w:p w14:paraId="086A9949" w14:textId="358D3D95" w:rsidR="00B25F9B" w:rsidRDefault="00B25F9B" w:rsidP="00B25F9B"/>
    <w:p w14:paraId="068043DD" w14:textId="4004CABE" w:rsidR="00B25F9B" w:rsidRDefault="00B25F9B" w:rsidP="00B25F9B"/>
    <w:p w14:paraId="12E2A714" w14:textId="6134C69B" w:rsidR="00B25F9B" w:rsidRDefault="00B25F9B" w:rsidP="00B25F9B"/>
    <w:p w14:paraId="40B4163B" w14:textId="3C94ECAF" w:rsidR="00B25F9B" w:rsidRDefault="00B25F9B" w:rsidP="00B25F9B"/>
    <w:p w14:paraId="4E816199" w14:textId="708B344A" w:rsidR="00B25F9B" w:rsidRPr="00B25F9B" w:rsidRDefault="00B25F9B" w:rsidP="00B25F9B"/>
    <w:p w14:paraId="2BA156BB" w14:textId="77777777" w:rsidR="00C240F5" w:rsidRDefault="00C240F5" w:rsidP="00B25F9B">
      <w:pPr>
        <w:rPr>
          <w:b/>
          <w:sz w:val="18"/>
          <w:szCs w:val="18"/>
        </w:rPr>
      </w:pPr>
    </w:p>
    <w:p w14:paraId="6E6D0789" w14:textId="77777777" w:rsidR="00C240F5" w:rsidRDefault="00C240F5" w:rsidP="00B25F9B">
      <w:pPr>
        <w:rPr>
          <w:b/>
          <w:sz w:val="18"/>
          <w:szCs w:val="18"/>
        </w:rPr>
      </w:pPr>
    </w:p>
    <w:p w14:paraId="064D62BA" w14:textId="62A85260" w:rsidR="00B25F9B" w:rsidRPr="00B25F9B" w:rsidRDefault="00B25F9B" w:rsidP="00B25F9B">
      <w:pPr>
        <w:rPr>
          <w:b/>
          <w:sz w:val="18"/>
          <w:szCs w:val="18"/>
        </w:rPr>
      </w:pPr>
      <w:r w:rsidRPr="00B25F9B">
        <w:rPr>
          <w:b/>
          <w:sz w:val="18"/>
          <w:szCs w:val="18"/>
        </w:rPr>
        <w:t>About the author</w:t>
      </w:r>
    </w:p>
    <w:p w14:paraId="61D13908" w14:textId="77777777" w:rsidR="00B25F9B" w:rsidRPr="00B25F9B" w:rsidRDefault="00B25F9B" w:rsidP="00B25F9B">
      <w:pPr>
        <w:rPr>
          <w:sz w:val="18"/>
          <w:szCs w:val="18"/>
        </w:rPr>
      </w:pPr>
      <w:r w:rsidRPr="00B25F9B">
        <w:rPr>
          <w:sz w:val="18"/>
          <w:szCs w:val="18"/>
        </w:rPr>
        <w:t>This checklist was prepared by SW Accountants and Advisors on behalf of CPA Australia.</w:t>
      </w:r>
    </w:p>
    <w:p w14:paraId="3285E257" w14:textId="77777777" w:rsidR="00B25F9B" w:rsidRPr="00B25F9B" w:rsidRDefault="00B25F9B" w:rsidP="00B25F9B">
      <w:pPr>
        <w:rPr>
          <w:b/>
          <w:sz w:val="18"/>
          <w:szCs w:val="18"/>
        </w:rPr>
      </w:pPr>
    </w:p>
    <w:p w14:paraId="5548F5CD" w14:textId="77777777" w:rsidR="00B25F9B" w:rsidRPr="00B25F9B" w:rsidRDefault="00B25F9B" w:rsidP="00B25F9B">
      <w:pPr>
        <w:rPr>
          <w:b/>
          <w:sz w:val="18"/>
          <w:szCs w:val="18"/>
        </w:rPr>
      </w:pPr>
      <w:r w:rsidRPr="00B25F9B">
        <w:rPr>
          <w:b/>
          <w:sz w:val="18"/>
          <w:szCs w:val="18"/>
        </w:rPr>
        <w:t>Disclaimer</w:t>
      </w:r>
    </w:p>
    <w:p w14:paraId="6FBF4973" w14:textId="4E5BCDD3" w:rsidR="00B25F9B" w:rsidRDefault="00B25F9B" w:rsidP="00B25F9B">
      <w:pPr>
        <w:rPr>
          <w:sz w:val="18"/>
          <w:szCs w:val="18"/>
        </w:rPr>
      </w:pPr>
      <w:r w:rsidRPr="00B25F9B">
        <w:rPr>
          <w:sz w:val="18"/>
          <w:szCs w:val="18"/>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B25F9B">
        <w:rPr>
          <w:sz w:val="18"/>
          <w:szCs w:val="18"/>
        </w:rPr>
        <w:t>viewers</w:t>
      </w:r>
      <w:proofErr w:type="gramEnd"/>
      <w:r w:rsidRPr="00B25F9B">
        <w:rPr>
          <w:sz w:val="18"/>
          <w:szCs w:val="18"/>
        </w:rPr>
        <w:t xml:space="preserve"> and users are advised to undertake their own research or to seek professional advice to keep abreast of any reforms and developments in the law. To the extent permitted by applicable law, CPA Australia, its employees, </w:t>
      </w:r>
      <w:proofErr w:type="gramStart"/>
      <w:r w:rsidRPr="00B25F9B">
        <w:rPr>
          <w:sz w:val="18"/>
          <w:szCs w:val="18"/>
        </w:rPr>
        <w:t>agents</w:t>
      </w:r>
      <w:proofErr w:type="gramEnd"/>
      <w:r w:rsidRPr="00B25F9B">
        <w:rPr>
          <w:sz w:val="18"/>
          <w:szCs w:val="18"/>
        </w:rP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 </w:t>
      </w:r>
    </w:p>
    <w:p w14:paraId="526773F1" w14:textId="33371D84" w:rsidR="00B25F9B" w:rsidRDefault="006D6DA6" w:rsidP="006D6DA6">
      <w:pPr>
        <w:pStyle w:val="Heading1"/>
      </w:pPr>
      <w:r>
        <w:lastRenderedPageBreak/>
        <w:t>Individual Tax Return Checklist 202</w:t>
      </w:r>
      <w:r w:rsidR="00C73F25">
        <w:t>3</w:t>
      </w:r>
    </w:p>
    <w:tbl>
      <w:tblPr>
        <w:tblStyle w:val="RACVTable"/>
        <w:tblW w:w="5206" w:type="pct"/>
        <w:tblLook w:val="00A0" w:firstRow="1" w:lastRow="0" w:firstColumn="1" w:lastColumn="0" w:noHBand="0" w:noVBand="0"/>
      </w:tblPr>
      <w:tblGrid>
        <w:gridCol w:w="1348"/>
        <w:gridCol w:w="9041"/>
      </w:tblGrid>
      <w:tr w:rsidR="00B00E4D" w:rsidRPr="00F332FF" w14:paraId="172887E8" w14:textId="77777777" w:rsidTr="00B00E4D">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700DCEF" w14:textId="592697B4" w:rsidR="00B00E4D" w:rsidRPr="00F332FF" w:rsidRDefault="00B00E4D" w:rsidP="0026781F">
            <w:pPr>
              <w:pStyle w:val="Table"/>
              <w:spacing w:before="100" w:after="100"/>
              <w:rPr>
                <w:sz w:val="18"/>
                <w:szCs w:val="18"/>
              </w:rPr>
            </w:pPr>
            <w:r>
              <w:rPr>
                <w:sz w:val="18"/>
                <w:szCs w:val="18"/>
              </w:rPr>
              <w:t>INSTRUCTIONS</w:t>
            </w:r>
          </w:p>
        </w:tc>
      </w:tr>
      <w:tr w:rsidR="006D6DA6" w:rsidRPr="00F332FF" w14:paraId="10BA72AE" w14:textId="77777777" w:rsidTr="00B00E4D">
        <w:trPr>
          <w:cnfStyle w:val="000000100000" w:firstRow="0" w:lastRow="0" w:firstColumn="0" w:lastColumn="0" w:oddVBand="0" w:evenVBand="0" w:oddHBand="1" w:evenHBand="0" w:firstRowFirstColumn="0" w:firstRowLastColumn="0" w:lastRowFirstColumn="0" w:lastRowLastColumn="0"/>
        </w:trPr>
        <w:tc>
          <w:tcPr>
            <w:tcW w:w="649" w:type="pct"/>
          </w:tcPr>
          <w:p w14:paraId="425447C6" w14:textId="77777777" w:rsidR="006D6DA6" w:rsidRPr="00F332FF" w:rsidRDefault="006D6DA6" w:rsidP="00B00E4D">
            <w:r w:rsidRPr="00F332FF">
              <w:t>Step 1</w:t>
            </w:r>
          </w:p>
        </w:tc>
        <w:tc>
          <w:tcPr>
            <w:tcW w:w="4351" w:type="pct"/>
          </w:tcPr>
          <w:p w14:paraId="36525CAF" w14:textId="77777777" w:rsidR="006D6DA6" w:rsidRPr="00F332FF" w:rsidRDefault="006D6DA6" w:rsidP="00B00E4D">
            <w:r w:rsidRPr="00F332FF">
              <w:t xml:space="preserve">Obtain a copy of the prior year return.    </w:t>
            </w:r>
          </w:p>
        </w:tc>
      </w:tr>
      <w:tr w:rsidR="006D6DA6" w:rsidRPr="00F332FF" w14:paraId="7D4AF581" w14:textId="77777777" w:rsidTr="00B00E4D">
        <w:tc>
          <w:tcPr>
            <w:tcW w:w="649" w:type="pct"/>
          </w:tcPr>
          <w:p w14:paraId="5BCE2D2A" w14:textId="77777777" w:rsidR="006D6DA6" w:rsidRPr="00F332FF" w:rsidRDefault="006D6DA6" w:rsidP="00B00E4D">
            <w:r w:rsidRPr="00F332FF">
              <w:t>Step 2</w:t>
            </w:r>
          </w:p>
        </w:tc>
        <w:tc>
          <w:tcPr>
            <w:tcW w:w="4351" w:type="pct"/>
          </w:tcPr>
          <w:p w14:paraId="0FA787B1" w14:textId="77777777" w:rsidR="006D6DA6" w:rsidRPr="00F332FF" w:rsidRDefault="006D6DA6" w:rsidP="00B00E4D">
            <w:r w:rsidRPr="00F332FF">
              <w:t xml:space="preserve">Confirm that the front cover of the prior year return has not altered, including the bank account details which must be provided where the individual is to receive a refund. </w:t>
            </w:r>
          </w:p>
          <w:p w14:paraId="290D4634" w14:textId="77777777" w:rsidR="006D6DA6" w:rsidRPr="00F332FF" w:rsidRDefault="006D6DA6" w:rsidP="00B00E4D">
            <w:r w:rsidRPr="00F332FF">
              <w:rPr>
                <w:b/>
              </w:rPr>
              <w:t>Note:</w:t>
            </w:r>
            <w:r w:rsidRPr="00F332FF">
              <w:t xml:space="preserve"> details of any financial institution account details should include the BSB number (being six digits without spaces or hyphens), the account number (being nine digits without spaces or hyphens) and the account name as it appears on the bank account records (which cannot exceed 32 characters).</w:t>
            </w:r>
          </w:p>
        </w:tc>
      </w:tr>
      <w:tr w:rsidR="006D6DA6" w:rsidRPr="00F332FF" w14:paraId="1D25822D" w14:textId="77777777" w:rsidTr="00B00E4D">
        <w:trPr>
          <w:cnfStyle w:val="000000100000" w:firstRow="0" w:lastRow="0" w:firstColumn="0" w:lastColumn="0" w:oddVBand="0" w:evenVBand="0" w:oddHBand="1" w:evenHBand="0" w:firstRowFirstColumn="0" w:firstRowLastColumn="0" w:lastRowFirstColumn="0" w:lastRowLastColumn="0"/>
        </w:trPr>
        <w:tc>
          <w:tcPr>
            <w:tcW w:w="649" w:type="pct"/>
          </w:tcPr>
          <w:p w14:paraId="3FB9540B" w14:textId="77777777" w:rsidR="006D6DA6" w:rsidRPr="00F332FF" w:rsidRDefault="006D6DA6" w:rsidP="00B00E4D">
            <w:r w:rsidRPr="00F332FF">
              <w:t>Step 3</w:t>
            </w:r>
          </w:p>
        </w:tc>
        <w:tc>
          <w:tcPr>
            <w:tcW w:w="4351" w:type="pct"/>
          </w:tcPr>
          <w:p w14:paraId="43D9FF57" w14:textId="77777777" w:rsidR="006D6DA6" w:rsidRPr="00F332FF" w:rsidRDefault="006D6DA6" w:rsidP="00B00E4D">
            <w:r w:rsidRPr="00F332FF">
              <w:t>Obtain a copy of the client’s pre-filling report for the current year from</w:t>
            </w:r>
            <w:r>
              <w:t xml:space="preserve"> </w:t>
            </w:r>
            <w:r w:rsidRPr="001E1A46">
              <w:t>Online services for agents (and compare to the information provided by the client) and try to reconcile any discrepancies</w:t>
            </w:r>
            <w:r>
              <w:t>.</w:t>
            </w:r>
          </w:p>
        </w:tc>
      </w:tr>
      <w:tr w:rsidR="006D6DA6" w:rsidRPr="00F332FF" w14:paraId="24EA1045" w14:textId="77777777" w:rsidTr="00B00E4D">
        <w:tc>
          <w:tcPr>
            <w:tcW w:w="649" w:type="pct"/>
          </w:tcPr>
          <w:p w14:paraId="42FFBC75" w14:textId="77777777" w:rsidR="006D6DA6" w:rsidRPr="00F332FF" w:rsidRDefault="006D6DA6" w:rsidP="00B00E4D">
            <w:r w:rsidRPr="00F332FF">
              <w:t>Step 4</w:t>
            </w:r>
          </w:p>
        </w:tc>
        <w:tc>
          <w:tcPr>
            <w:tcW w:w="4351" w:type="pct"/>
          </w:tcPr>
          <w:p w14:paraId="67EDB29D" w14:textId="77777777" w:rsidR="006D6DA6" w:rsidRPr="00F332FF" w:rsidRDefault="006D6DA6" w:rsidP="00B00E4D">
            <w:r w:rsidRPr="00F332FF">
              <w:t>Determine if the client is a resident or non-resident for Australian tax purposes.</w:t>
            </w:r>
          </w:p>
        </w:tc>
      </w:tr>
      <w:tr w:rsidR="006D6DA6" w:rsidRPr="00F332FF" w14:paraId="4B550093" w14:textId="77777777" w:rsidTr="00B00E4D">
        <w:trPr>
          <w:cnfStyle w:val="000000100000" w:firstRow="0" w:lastRow="0" w:firstColumn="0" w:lastColumn="0" w:oddVBand="0" w:evenVBand="0" w:oddHBand="1" w:evenHBand="0" w:firstRowFirstColumn="0" w:firstRowLastColumn="0" w:lastRowFirstColumn="0" w:lastRowLastColumn="0"/>
        </w:trPr>
        <w:tc>
          <w:tcPr>
            <w:tcW w:w="649" w:type="pct"/>
          </w:tcPr>
          <w:p w14:paraId="427EFBBC" w14:textId="77777777" w:rsidR="006D6DA6" w:rsidRPr="00F332FF" w:rsidRDefault="006D6DA6" w:rsidP="00B00E4D">
            <w:r w:rsidRPr="00F332FF">
              <w:t>Step 5</w:t>
            </w:r>
          </w:p>
        </w:tc>
        <w:tc>
          <w:tcPr>
            <w:tcW w:w="4351" w:type="pct"/>
          </w:tcPr>
          <w:p w14:paraId="1C8C3EE1" w14:textId="77777777" w:rsidR="006D6DA6" w:rsidRPr="00F332FF" w:rsidRDefault="006D6DA6" w:rsidP="00B00E4D">
            <w:r w:rsidRPr="00F332FF">
              <w:t>Complete the checklist.</w:t>
            </w:r>
          </w:p>
        </w:tc>
      </w:tr>
    </w:tbl>
    <w:p w14:paraId="6E249369" w14:textId="3579C8C9" w:rsidR="006D6DA6" w:rsidRDefault="006D6DA6" w:rsidP="006D6DA6"/>
    <w:p w14:paraId="2ED3F1F4" w14:textId="77777777" w:rsidR="006D6DA6" w:rsidRPr="00495A5A" w:rsidRDefault="006D6DA6" w:rsidP="00495A5A">
      <w:pPr>
        <w:pStyle w:val="Heading4"/>
      </w:pPr>
      <w:r w:rsidRPr="00495A5A">
        <w:t>Legend</w:t>
      </w:r>
    </w:p>
    <w:p w14:paraId="13F5F469" w14:textId="77777777" w:rsidR="006D6DA6" w:rsidRPr="00F332FF" w:rsidRDefault="006D6DA6" w:rsidP="00495A5A">
      <w:pPr>
        <w:rPr>
          <w:sz w:val="18"/>
          <w:szCs w:val="18"/>
        </w:rPr>
      </w:pPr>
      <w:r w:rsidRPr="00495A5A">
        <w:rPr>
          <w:b/>
          <w:bCs/>
          <w:sz w:val="18"/>
          <w:szCs w:val="18"/>
        </w:rPr>
        <w:t>Column 1:</w:t>
      </w:r>
      <w:r w:rsidRPr="00495A5A">
        <w:rPr>
          <w:b/>
          <w:bCs/>
          <w:sz w:val="18"/>
          <w:szCs w:val="18"/>
        </w:rPr>
        <w:tab/>
      </w:r>
      <w:r w:rsidRPr="00F332FF">
        <w:rPr>
          <w:sz w:val="18"/>
          <w:szCs w:val="18"/>
        </w:rPr>
        <w:t>Column 1 requires the user to indicate whether they were either Advised (‘A’) of the information or Sighted (‘S’) documentation or whether No Substantiation is required (‘N/A’).</w:t>
      </w:r>
    </w:p>
    <w:p w14:paraId="5DAE20A8" w14:textId="77777777" w:rsidR="006D6DA6" w:rsidRPr="00F332FF" w:rsidRDefault="006D6DA6" w:rsidP="00495A5A">
      <w:pPr>
        <w:rPr>
          <w:sz w:val="18"/>
          <w:szCs w:val="18"/>
        </w:rPr>
      </w:pPr>
      <w:r w:rsidRPr="00495A5A">
        <w:rPr>
          <w:b/>
          <w:bCs/>
          <w:sz w:val="18"/>
          <w:szCs w:val="18"/>
        </w:rPr>
        <w:t>Column 2:</w:t>
      </w:r>
      <w:r w:rsidRPr="00F332FF">
        <w:rPr>
          <w:sz w:val="18"/>
          <w:szCs w:val="18"/>
        </w:rPr>
        <w:tab/>
        <w:t xml:space="preserve">Column 2 requires the user to indicate whether an additional work paper (WP) should be completed in respect of that item </w:t>
      </w:r>
      <w:proofErr w:type="gramStart"/>
      <w:r w:rsidRPr="00F332FF">
        <w:rPr>
          <w:sz w:val="18"/>
          <w:szCs w:val="18"/>
        </w:rPr>
        <w:t>e.g.</w:t>
      </w:r>
      <w:proofErr w:type="gramEnd"/>
      <w:r w:rsidRPr="00F332FF">
        <w:rPr>
          <w:sz w:val="18"/>
          <w:szCs w:val="18"/>
        </w:rPr>
        <w:t xml:space="preserve"> list of dividends, interest, depreciation schedule etc.</w:t>
      </w:r>
    </w:p>
    <w:p w14:paraId="7C27B5ED" w14:textId="77777777" w:rsidR="006D6DA6" w:rsidRPr="00F332FF" w:rsidRDefault="006D6DA6" w:rsidP="00495A5A">
      <w:pPr>
        <w:rPr>
          <w:sz w:val="18"/>
          <w:szCs w:val="18"/>
        </w:rPr>
      </w:pPr>
      <w:r w:rsidRPr="00495A5A">
        <w:rPr>
          <w:b/>
          <w:bCs/>
          <w:sz w:val="18"/>
          <w:szCs w:val="18"/>
        </w:rPr>
        <w:t>Column 3:</w:t>
      </w:r>
      <w:r w:rsidRPr="00F332FF">
        <w:rPr>
          <w:sz w:val="18"/>
          <w:szCs w:val="18"/>
        </w:rPr>
        <w:tab/>
        <w:t xml:space="preserve">Column 3 indicates whether an attachment was obtained in respect of that item </w:t>
      </w:r>
      <w:proofErr w:type="gramStart"/>
      <w:r w:rsidRPr="00F332FF">
        <w:rPr>
          <w:sz w:val="18"/>
          <w:szCs w:val="18"/>
        </w:rPr>
        <w:t>e.g.</w:t>
      </w:r>
      <w:proofErr w:type="gramEnd"/>
      <w:r w:rsidRPr="00F332FF">
        <w:rPr>
          <w:sz w:val="18"/>
          <w:szCs w:val="18"/>
        </w:rPr>
        <w:t xml:space="preserve"> copy of bank statement, log book etc.</w:t>
      </w:r>
    </w:p>
    <w:p w14:paraId="1C1896BF" w14:textId="47F5E852" w:rsidR="006D6DA6" w:rsidRDefault="006D6DA6" w:rsidP="006D6DA6"/>
    <w:tbl>
      <w:tblPr>
        <w:tblStyle w:val="RACVTable"/>
        <w:tblW w:w="10490" w:type="dxa"/>
        <w:tblLayout w:type="fixed"/>
        <w:tblLook w:val="01E0" w:firstRow="1" w:lastRow="1" w:firstColumn="1" w:lastColumn="1" w:noHBand="0" w:noVBand="0"/>
      </w:tblPr>
      <w:tblGrid>
        <w:gridCol w:w="709"/>
        <w:gridCol w:w="6379"/>
        <w:gridCol w:w="38"/>
        <w:gridCol w:w="16"/>
        <w:gridCol w:w="1032"/>
        <w:gridCol w:w="19"/>
        <w:gridCol w:w="29"/>
        <w:gridCol w:w="992"/>
        <w:gridCol w:w="10"/>
        <w:gridCol w:w="18"/>
        <w:gridCol w:w="1248"/>
      </w:tblGrid>
      <w:tr w:rsidR="006D6DA6" w:rsidRPr="00540F80" w14:paraId="20DD453E" w14:textId="77777777" w:rsidTr="00495A5A">
        <w:trPr>
          <w:cnfStyle w:val="100000000000" w:firstRow="1" w:lastRow="0" w:firstColumn="0" w:lastColumn="0" w:oddVBand="0" w:evenVBand="0" w:oddHBand="0" w:evenHBand="0" w:firstRowFirstColumn="0" w:firstRowLastColumn="0" w:lastRowFirstColumn="0" w:lastRowLastColumn="0"/>
        </w:trPr>
        <w:tc>
          <w:tcPr>
            <w:tcW w:w="709" w:type="dxa"/>
          </w:tcPr>
          <w:p w14:paraId="25F8BB61" w14:textId="77777777" w:rsidR="006D6DA6" w:rsidRPr="00495A5A" w:rsidRDefault="006D6DA6" w:rsidP="0026781F">
            <w:pPr>
              <w:pStyle w:val="Tableheading"/>
              <w:rPr>
                <w:b/>
                <w:bCs/>
                <w:color w:val="090D46" w:themeColor="text1"/>
                <w:sz w:val="18"/>
              </w:rPr>
            </w:pPr>
            <w:r w:rsidRPr="00495A5A">
              <w:rPr>
                <w:b/>
                <w:bCs/>
                <w:color w:val="090D46" w:themeColor="text1"/>
                <w:sz w:val="18"/>
              </w:rPr>
              <w:t>ITEM</w:t>
            </w:r>
          </w:p>
        </w:tc>
        <w:tc>
          <w:tcPr>
            <w:tcW w:w="6433" w:type="dxa"/>
            <w:gridSpan w:val="3"/>
          </w:tcPr>
          <w:p w14:paraId="52393FCC" w14:textId="77777777" w:rsidR="006D6DA6" w:rsidRPr="00495A5A" w:rsidRDefault="006D6DA6" w:rsidP="0026781F">
            <w:pPr>
              <w:pStyle w:val="Tableheading"/>
              <w:rPr>
                <w:b/>
                <w:bCs/>
                <w:color w:val="090D46" w:themeColor="text1"/>
                <w:sz w:val="18"/>
              </w:rPr>
            </w:pPr>
            <w:r w:rsidRPr="00495A5A">
              <w:rPr>
                <w:b/>
                <w:bCs/>
                <w:color w:val="090D46" w:themeColor="text1"/>
                <w:sz w:val="18"/>
              </w:rPr>
              <w:t>SECTION OF THE INCOME TAX RETURN</w:t>
            </w:r>
          </w:p>
        </w:tc>
        <w:tc>
          <w:tcPr>
            <w:tcW w:w="1051" w:type="dxa"/>
            <w:gridSpan w:val="2"/>
          </w:tcPr>
          <w:p w14:paraId="7951517E" w14:textId="77777777" w:rsidR="006D6DA6" w:rsidRPr="00495A5A" w:rsidRDefault="006D6DA6" w:rsidP="0026781F">
            <w:pPr>
              <w:pStyle w:val="Tableheading"/>
              <w:jc w:val="center"/>
              <w:rPr>
                <w:b/>
                <w:bCs/>
                <w:color w:val="090D46" w:themeColor="text1"/>
                <w:sz w:val="18"/>
              </w:rPr>
            </w:pPr>
            <w:r w:rsidRPr="00495A5A">
              <w:rPr>
                <w:b/>
                <w:bCs/>
                <w:color w:val="090D46" w:themeColor="text1"/>
                <w:sz w:val="18"/>
              </w:rPr>
              <w:t>Column 1</w:t>
            </w:r>
            <w:r w:rsidRPr="00495A5A">
              <w:rPr>
                <w:b/>
                <w:bCs/>
                <w:color w:val="090D46" w:themeColor="text1"/>
                <w:sz w:val="18"/>
              </w:rPr>
              <w:br/>
              <w:t>(A) (S) (N/A)</w:t>
            </w:r>
          </w:p>
        </w:tc>
        <w:tc>
          <w:tcPr>
            <w:tcW w:w="1049" w:type="dxa"/>
            <w:gridSpan w:val="4"/>
          </w:tcPr>
          <w:p w14:paraId="3FB04D8D" w14:textId="77777777" w:rsidR="006D6DA6" w:rsidRPr="00495A5A" w:rsidRDefault="006D6DA6" w:rsidP="0026781F">
            <w:pPr>
              <w:pStyle w:val="Tableheading"/>
              <w:jc w:val="center"/>
              <w:rPr>
                <w:b/>
                <w:bCs/>
                <w:color w:val="090D46" w:themeColor="text1"/>
                <w:sz w:val="18"/>
              </w:rPr>
            </w:pPr>
            <w:r w:rsidRPr="00495A5A">
              <w:rPr>
                <w:b/>
                <w:bCs/>
                <w:color w:val="090D46" w:themeColor="text1"/>
                <w:sz w:val="18"/>
              </w:rPr>
              <w:t>Column 2</w:t>
            </w:r>
            <w:r w:rsidRPr="00495A5A">
              <w:rPr>
                <w:b/>
                <w:bCs/>
                <w:color w:val="090D46" w:themeColor="text1"/>
                <w:sz w:val="18"/>
              </w:rPr>
              <w:br/>
              <w:t>WP</w:t>
            </w:r>
            <w:r w:rsidRPr="00495A5A">
              <w:rPr>
                <w:b/>
                <w:bCs/>
                <w:color w:val="090D46" w:themeColor="text1"/>
                <w:sz w:val="18"/>
              </w:rPr>
              <w:br/>
              <w:t>(Y or N)</w:t>
            </w:r>
          </w:p>
        </w:tc>
        <w:tc>
          <w:tcPr>
            <w:tcW w:w="1248" w:type="dxa"/>
          </w:tcPr>
          <w:p w14:paraId="699C00F2" w14:textId="77777777" w:rsidR="006D6DA6" w:rsidRPr="00495A5A" w:rsidRDefault="006D6DA6" w:rsidP="0026781F">
            <w:pPr>
              <w:pStyle w:val="Tableheading"/>
              <w:jc w:val="center"/>
              <w:rPr>
                <w:b/>
                <w:bCs/>
                <w:color w:val="090D46" w:themeColor="text1"/>
                <w:sz w:val="18"/>
              </w:rPr>
            </w:pPr>
            <w:r w:rsidRPr="00495A5A">
              <w:rPr>
                <w:b/>
                <w:bCs/>
                <w:color w:val="090D46" w:themeColor="text1"/>
                <w:sz w:val="18"/>
              </w:rPr>
              <w:t>Column 3</w:t>
            </w:r>
            <w:r w:rsidRPr="00495A5A">
              <w:rPr>
                <w:b/>
                <w:bCs/>
                <w:color w:val="090D46" w:themeColor="text1"/>
                <w:sz w:val="18"/>
              </w:rPr>
              <w:br/>
              <w:t>Attachment</w:t>
            </w:r>
            <w:r w:rsidRPr="00495A5A">
              <w:rPr>
                <w:b/>
                <w:bCs/>
                <w:color w:val="090D46" w:themeColor="text1"/>
                <w:sz w:val="18"/>
              </w:rPr>
              <w:br/>
              <w:t>(Y or N)</w:t>
            </w:r>
          </w:p>
        </w:tc>
      </w:tr>
      <w:tr w:rsidR="006D6DA6" w:rsidRPr="005E76D2" w14:paraId="5D5B62C9" w14:textId="77777777" w:rsidTr="00495A5A">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63B622A1" w14:textId="77777777" w:rsidR="006D6DA6" w:rsidRPr="00495A5A" w:rsidRDefault="006D6DA6" w:rsidP="0026781F">
            <w:pPr>
              <w:pStyle w:val="Table"/>
              <w:spacing w:before="100" w:after="100"/>
              <w:rPr>
                <w:color w:val="FFFFFF" w:themeColor="background1"/>
                <w:sz w:val="18"/>
                <w:szCs w:val="18"/>
              </w:rPr>
            </w:pPr>
            <w:bookmarkStart w:id="0" w:name="_Hlk515964241"/>
            <w:r w:rsidRPr="00495A5A">
              <w:rPr>
                <w:b/>
                <w:color w:val="FFFFFF" w:themeColor="background1"/>
                <w:sz w:val="18"/>
                <w:szCs w:val="18"/>
              </w:rPr>
              <w:t>INCOME</w:t>
            </w:r>
          </w:p>
        </w:tc>
      </w:tr>
      <w:tr w:rsidR="006D6DA6" w:rsidRPr="005E76D2" w14:paraId="5706F798" w14:textId="77777777" w:rsidTr="00495A5A">
        <w:tc>
          <w:tcPr>
            <w:tcW w:w="709" w:type="dxa"/>
          </w:tcPr>
          <w:p w14:paraId="15E9B33B" w14:textId="77777777" w:rsidR="006D6DA6" w:rsidRPr="00AC5970" w:rsidRDefault="006D6DA6" w:rsidP="00495A5A">
            <w:r w:rsidRPr="00AC5970">
              <w:t>1</w:t>
            </w:r>
          </w:p>
        </w:tc>
        <w:tc>
          <w:tcPr>
            <w:tcW w:w="6433" w:type="dxa"/>
            <w:gridSpan w:val="3"/>
          </w:tcPr>
          <w:p w14:paraId="1BEFCE4F" w14:textId="699847B7" w:rsidR="006D6DA6" w:rsidRPr="00DC0104" w:rsidRDefault="006D6DA6" w:rsidP="00DC0104">
            <w:pPr>
              <w:pStyle w:val="Table"/>
              <w:spacing w:before="100" w:after="100"/>
              <w:rPr>
                <w:b/>
                <w:bCs/>
                <w:sz w:val="18"/>
                <w:szCs w:val="18"/>
              </w:rPr>
            </w:pPr>
            <w:r w:rsidRPr="001E1A46">
              <w:rPr>
                <w:b/>
                <w:bCs/>
                <w:sz w:val="18"/>
                <w:szCs w:val="18"/>
              </w:rPr>
              <w:t>Salary or wages</w:t>
            </w:r>
          </w:p>
        </w:tc>
        <w:tc>
          <w:tcPr>
            <w:tcW w:w="1051" w:type="dxa"/>
            <w:gridSpan w:val="2"/>
          </w:tcPr>
          <w:p w14:paraId="59CA78FA" w14:textId="77777777" w:rsidR="006D6DA6" w:rsidRPr="005E76D2" w:rsidRDefault="006D6DA6" w:rsidP="0026781F">
            <w:pPr>
              <w:pStyle w:val="Table"/>
              <w:spacing w:before="100" w:after="100"/>
              <w:jc w:val="center"/>
            </w:pPr>
          </w:p>
        </w:tc>
        <w:tc>
          <w:tcPr>
            <w:tcW w:w="1049" w:type="dxa"/>
            <w:gridSpan w:val="4"/>
          </w:tcPr>
          <w:p w14:paraId="478FE536" w14:textId="77777777" w:rsidR="006D6DA6" w:rsidRPr="005E76D2" w:rsidRDefault="006D6DA6" w:rsidP="0026781F">
            <w:pPr>
              <w:pStyle w:val="Table"/>
              <w:spacing w:before="100" w:after="100"/>
              <w:jc w:val="center"/>
            </w:pPr>
          </w:p>
        </w:tc>
        <w:tc>
          <w:tcPr>
            <w:tcW w:w="1248" w:type="dxa"/>
          </w:tcPr>
          <w:p w14:paraId="76593303" w14:textId="77777777" w:rsidR="006D6DA6" w:rsidRPr="005E76D2" w:rsidRDefault="006D6DA6" w:rsidP="0026781F">
            <w:pPr>
              <w:pStyle w:val="Table"/>
              <w:spacing w:before="100" w:after="100"/>
              <w:jc w:val="center"/>
            </w:pPr>
          </w:p>
        </w:tc>
      </w:tr>
      <w:bookmarkEnd w:id="0"/>
      <w:tr w:rsidR="00495A5A" w:rsidRPr="005E76D2" w14:paraId="282FC63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0B1037FC" w14:textId="77777777" w:rsidR="006D6DA6" w:rsidRPr="00AC5970" w:rsidRDefault="006D6DA6" w:rsidP="00495A5A">
            <w:r w:rsidRPr="00AC5970">
              <w:t>2</w:t>
            </w:r>
          </w:p>
        </w:tc>
        <w:tc>
          <w:tcPr>
            <w:tcW w:w="6433" w:type="dxa"/>
            <w:gridSpan w:val="3"/>
          </w:tcPr>
          <w:p w14:paraId="37E487BA" w14:textId="5D9B4A27" w:rsidR="006D6DA6" w:rsidRPr="00DC0104" w:rsidRDefault="006D6DA6" w:rsidP="00495A5A">
            <w:pPr>
              <w:rPr>
                <w:b/>
                <w:bCs/>
              </w:rPr>
            </w:pPr>
            <w:r w:rsidRPr="00CB7F8C">
              <w:rPr>
                <w:b/>
                <w:bCs/>
              </w:rPr>
              <w:t>Allowances, earnings, tips, director’s fees etc.</w:t>
            </w:r>
          </w:p>
        </w:tc>
        <w:tc>
          <w:tcPr>
            <w:tcW w:w="1051" w:type="dxa"/>
            <w:gridSpan w:val="2"/>
          </w:tcPr>
          <w:p w14:paraId="5537C322" w14:textId="77777777" w:rsidR="006D6DA6" w:rsidRPr="005E76D2" w:rsidRDefault="006D6DA6" w:rsidP="0026781F">
            <w:pPr>
              <w:pStyle w:val="Table"/>
              <w:spacing w:before="100" w:after="100"/>
              <w:jc w:val="center"/>
            </w:pPr>
          </w:p>
        </w:tc>
        <w:tc>
          <w:tcPr>
            <w:tcW w:w="1049" w:type="dxa"/>
            <w:gridSpan w:val="4"/>
          </w:tcPr>
          <w:p w14:paraId="5745E404" w14:textId="77777777" w:rsidR="006D6DA6" w:rsidRPr="005E76D2" w:rsidRDefault="006D6DA6" w:rsidP="0026781F">
            <w:pPr>
              <w:pStyle w:val="Table"/>
              <w:spacing w:before="100" w:after="100"/>
              <w:jc w:val="center"/>
            </w:pPr>
          </w:p>
        </w:tc>
        <w:tc>
          <w:tcPr>
            <w:tcW w:w="1248" w:type="dxa"/>
          </w:tcPr>
          <w:p w14:paraId="2F49402D" w14:textId="77777777" w:rsidR="006D6DA6" w:rsidRPr="005E76D2" w:rsidRDefault="006D6DA6" w:rsidP="0026781F">
            <w:pPr>
              <w:pStyle w:val="Table"/>
              <w:spacing w:before="100" w:after="100"/>
              <w:jc w:val="center"/>
            </w:pPr>
          </w:p>
        </w:tc>
      </w:tr>
      <w:tr w:rsidR="00495A5A" w:rsidRPr="005E76D2" w14:paraId="241E1BE8" w14:textId="77777777" w:rsidTr="00495A5A">
        <w:tc>
          <w:tcPr>
            <w:tcW w:w="709" w:type="dxa"/>
          </w:tcPr>
          <w:p w14:paraId="4BD39A26" w14:textId="77777777" w:rsidR="006D6DA6" w:rsidRPr="00AC5970" w:rsidRDefault="006D6DA6" w:rsidP="00EF4E9B">
            <w:r w:rsidRPr="00AC5970">
              <w:t>3</w:t>
            </w:r>
          </w:p>
        </w:tc>
        <w:tc>
          <w:tcPr>
            <w:tcW w:w="6433" w:type="dxa"/>
            <w:gridSpan w:val="3"/>
          </w:tcPr>
          <w:p w14:paraId="752B9FE5" w14:textId="5CD3F8A8" w:rsidR="006D6DA6" w:rsidRPr="00DC0104" w:rsidRDefault="006D6DA6" w:rsidP="00EF4E9B">
            <w:pPr>
              <w:rPr>
                <w:b/>
                <w:bCs/>
              </w:rPr>
            </w:pPr>
            <w:r w:rsidRPr="00CB7F8C">
              <w:rPr>
                <w:b/>
                <w:bCs/>
              </w:rPr>
              <w:t>Employer lump sum payments</w:t>
            </w:r>
          </w:p>
        </w:tc>
        <w:tc>
          <w:tcPr>
            <w:tcW w:w="1051" w:type="dxa"/>
            <w:gridSpan w:val="2"/>
          </w:tcPr>
          <w:p w14:paraId="25A1FFDE" w14:textId="77777777" w:rsidR="006D6DA6" w:rsidRPr="005E76D2" w:rsidRDefault="006D6DA6" w:rsidP="00EF4E9B"/>
        </w:tc>
        <w:tc>
          <w:tcPr>
            <w:tcW w:w="1049" w:type="dxa"/>
            <w:gridSpan w:val="4"/>
          </w:tcPr>
          <w:p w14:paraId="52E19BDF" w14:textId="77777777" w:rsidR="006D6DA6" w:rsidRPr="005E76D2" w:rsidRDefault="006D6DA6" w:rsidP="0026781F">
            <w:pPr>
              <w:pStyle w:val="Table"/>
              <w:spacing w:before="100" w:after="100"/>
              <w:jc w:val="center"/>
            </w:pPr>
          </w:p>
        </w:tc>
        <w:tc>
          <w:tcPr>
            <w:tcW w:w="1248" w:type="dxa"/>
          </w:tcPr>
          <w:p w14:paraId="3425AB01" w14:textId="77777777" w:rsidR="006D6DA6" w:rsidRPr="005E76D2" w:rsidRDefault="006D6DA6" w:rsidP="0026781F">
            <w:pPr>
              <w:pStyle w:val="Table"/>
              <w:spacing w:before="100" w:after="100"/>
              <w:jc w:val="center"/>
            </w:pPr>
          </w:p>
        </w:tc>
      </w:tr>
      <w:tr w:rsidR="00835213" w:rsidRPr="005E76D2" w14:paraId="7B9A156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FAFE190" w14:textId="529892E8" w:rsidR="00835213" w:rsidRPr="00AC5970" w:rsidRDefault="00835213" w:rsidP="00835213">
            <w:r>
              <w:t>4</w:t>
            </w:r>
          </w:p>
        </w:tc>
        <w:tc>
          <w:tcPr>
            <w:tcW w:w="6433" w:type="dxa"/>
            <w:gridSpan w:val="3"/>
          </w:tcPr>
          <w:p w14:paraId="496D3365" w14:textId="0D137C58" w:rsidR="00835213" w:rsidRPr="00CB7F8C" w:rsidRDefault="00D06143" w:rsidP="00D06143">
            <w:pPr>
              <w:rPr>
                <w:b/>
                <w:bCs/>
              </w:rPr>
            </w:pPr>
            <w:r w:rsidRPr="00CB7F8C">
              <w:rPr>
                <w:b/>
                <w:bCs/>
              </w:rPr>
              <w:t>Employment termination payments (ETPs)</w:t>
            </w:r>
          </w:p>
        </w:tc>
        <w:tc>
          <w:tcPr>
            <w:tcW w:w="1051" w:type="dxa"/>
            <w:gridSpan w:val="2"/>
          </w:tcPr>
          <w:p w14:paraId="7D597AAF" w14:textId="77777777" w:rsidR="00835213" w:rsidRPr="005E76D2" w:rsidRDefault="00835213" w:rsidP="0026781F">
            <w:pPr>
              <w:pStyle w:val="Table"/>
              <w:spacing w:before="100" w:after="100"/>
              <w:jc w:val="center"/>
            </w:pPr>
          </w:p>
        </w:tc>
        <w:tc>
          <w:tcPr>
            <w:tcW w:w="1049" w:type="dxa"/>
            <w:gridSpan w:val="4"/>
          </w:tcPr>
          <w:p w14:paraId="6CC49956" w14:textId="77777777" w:rsidR="00835213" w:rsidRPr="005E76D2" w:rsidRDefault="00835213" w:rsidP="0026781F">
            <w:pPr>
              <w:pStyle w:val="Table"/>
              <w:spacing w:before="100" w:after="100"/>
              <w:jc w:val="center"/>
            </w:pPr>
          </w:p>
        </w:tc>
        <w:tc>
          <w:tcPr>
            <w:tcW w:w="1248" w:type="dxa"/>
          </w:tcPr>
          <w:p w14:paraId="4D3B6B8E" w14:textId="77777777" w:rsidR="00835213" w:rsidRPr="005E76D2" w:rsidRDefault="00835213" w:rsidP="0026781F">
            <w:pPr>
              <w:pStyle w:val="Table"/>
              <w:spacing w:before="100" w:after="100"/>
              <w:jc w:val="center"/>
            </w:pPr>
          </w:p>
        </w:tc>
      </w:tr>
      <w:tr w:rsidR="00495A5A" w:rsidRPr="005E76D2" w14:paraId="03D0EC5A" w14:textId="77777777" w:rsidTr="00495A5A">
        <w:tc>
          <w:tcPr>
            <w:tcW w:w="709" w:type="dxa"/>
          </w:tcPr>
          <w:p w14:paraId="6267EC8D" w14:textId="77777777" w:rsidR="006D6DA6" w:rsidRPr="00AC5970" w:rsidRDefault="006D6DA6" w:rsidP="00835213">
            <w:r w:rsidRPr="00AC5970">
              <w:t>5</w:t>
            </w:r>
          </w:p>
        </w:tc>
        <w:tc>
          <w:tcPr>
            <w:tcW w:w="6433" w:type="dxa"/>
            <w:gridSpan w:val="3"/>
          </w:tcPr>
          <w:p w14:paraId="40F27150" w14:textId="4EAB01A8" w:rsidR="006D6DA6" w:rsidRPr="00DC0104" w:rsidRDefault="006D6DA6" w:rsidP="00835213">
            <w:pPr>
              <w:rPr>
                <w:b/>
                <w:bCs/>
              </w:rPr>
            </w:pPr>
            <w:r w:rsidRPr="00CB7F8C">
              <w:rPr>
                <w:b/>
                <w:bCs/>
              </w:rPr>
              <w:t xml:space="preserve">Australian Government allowances and payments like Newstart, youth allowance and </w:t>
            </w:r>
            <w:proofErr w:type="spellStart"/>
            <w:r w:rsidRPr="00CB7F8C">
              <w:rPr>
                <w:b/>
                <w:bCs/>
              </w:rPr>
              <w:t>Austudy</w:t>
            </w:r>
            <w:proofErr w:type="spellEnd"/>
            <w:r w:rsidRPr="00CB7F8C">
              <w:rPr>
                <w:b/>
                <w:bCs/>
              </w:rPr>
              <w:t xml:space="preserve"> payment</w:t>
            </w:r>
            <w:r>
              <w:rPr>
                <w:b/>
                <w:bCs/>
              </w:rPr>
              <w:t>s</w:t>
            </w:r>
            <w:r w:rsidRPr="00CB7F8C">
              <w:rPr>
                <w:b/>
                <w:bCs/>
              </w:rPr>
              <w:t xml:space="preserve">  </w:t>
            </w:r>
          </w:p>
        </w:tc>
        <w:tc>
          <w:tcPr>
            <w:tcW w:w="1051" w:type="dxa"/>
            <w:gridSpan w:val="2"/>
          </w:tcPr>
          <w:p w14:paraId="2FF1D0A6" w14:textId="77777777" w:rsidR="006D6DA6" w:rsidRPr="005E76D2" w:rsidRDefault="006D6DA6" w:rsidP="0026781F">
            <w:pPr>
              <w:pStyle w:val="Table"/>
              <w:spacing w:before="100" w:after="100"/>
              <w:jc w:val="center"/>
            </w:pPr>
          </w:p>
        </w:tc>
        <w:tc>
          <w:tcPr>
            <w:tcW w:w="1049" w:type="dxa"/>
            <w:gridSpan w:val="4"/>
          </w:tcPr>
          <w:p w14:paraId="6ADE334A" w14:textId="77777777" w:rsidR="006D6DA6" w:rsidRPr="005E76D2" w:rsidRDefault="006D6DA6" w:rsidP="0026781F">
            <w:pPr>
              <w:pStyle w:val="Table"/>
              <w:spacing w:before="100" w:after="100"/>
              <w:jc w:val="center"/>
            </w:pPr>
          </w:p>
        </w:tc>
        <w:tc>
          <w:tcPr>
            <w:tcW w:w="1248" w:type="dxa"/>
          </w:tcPr>
          <w:p w14:paraId="6962868E" w14:textId="77777777" w:rsidR="006D6DA6" w:rsidRPr="005E76D2" w:rsidRDefault="006D6DA6" w:rsidP="0026781F">
            <w:pPr>
              <w:pStyle w:val="Table"/>
              <w:spacing w:before="100" w:after="100"/>
              <w:jc w:val="center"/>
            </w:pPr>
          </w:p>
        </w:tc>
      </w:tr>
      <w:tr w:rsidR="00495A5A" w:rsidRPr="005E76D2" w14:paraId="1E4241A0"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7365F00" w14:textId="77777777" w:rsidR="006D6DA6" w:rsidRPr="00AC5970" w:rsidRDefault="006D6DA6" w:rsidP="00835213">
            <w:r w:rsidRPr="00AC5970">
              <w:t>6</w:t>
            </w:r>
          </w:p>
        </w:tc>
        <w:tc>
          <w:tcPr>
            <w:tcW w:w="6433" w:type="dxa"/>
            <w:gridSpan w:val="3"/>
          </w:tcPr>
          <w:p w14:paraId="07E313BB" w14:textId="1083AA06" w:rsidR="006D6DA6" w:rsidRPr="00252F25" w:rsidRDefault="006D6DA6" w:rsidP="00835213">
            <w:pPr>
              <w:rPr>
                <w:b/>
                <w:bCs/>
              </w:rPr>
            </w:pPr>
            <w:r w:rsidRPr="00F3656E">
              <w:rPr>
                <w:b/>
                <w:bCs/>
              </w:rPr>
              <w:t>Australian Government pensions and other allowances</w:t>
            </w:r>
          </w:p>
        </w:tc>
        <w:tc>
          <w:tcPr>
            <w:tcW w:w="1051" w:type="dxa"/>
            <w:gridSpan w:val="2"/>
          </w:tcPr>
          <w:p w14:paraId="2D78A7CB" w14:textId="77777777" w:rsidR="006D6DA6" w:rsidRPr="005E76D2" w:rsidRDefault="006D6DA6" w:rsidP="0026781F">
            <w:pPr>
              <w:pStyle w:val="Table"/>
              <w:spacing w:before="100" w:after="100"/>
              <w:jc w:val="center"/>
            </w:pPr>
          </w:p>
        </w:tc>
        <w:tc>
          <w:tcPr>
            <w:tcW w:w="1049" w:type="dxa"/>
            <w:gridSpan w:val="4"/>
          </w:tcPr>
          <w:p w14:paraId="08C9D115" w14:textId="77777777" w:rsidR="006D6DA6" w:rsidRPr="005E76D2" w:rsidRDefault="006D6DA6" w:rsidP="0026781F">
            <w:pPr>
              <w:pStyle w:val="Table"/>
              <w:spacing w:before="100" w:after="100"/>
              <w:jc w:val="center"/>
            </w:pPr>
          </w:p>
        </w:tc>
        <w:tc>
          <w:tcPr>
            <w:tcW w:w="1248" w:type="dxa"/>
          </w:tcPr>
          <w:p w14:paraId="4166C28C" w14:textId="77777777" w:rsidR="006D6DA6" w:rsidRPr="005E76D2" w:rsidRDefault="006D6DA6" w:rsidP="0026781F">
            <w:pPr>
              <w:pStyle w:val="Table"/>
              <w:spacing w:before="100" w:after="100"/>
              <w:jc w:val="center"/>
            </w:pPr>
          </w:p>
        </w:tc>
      </w:tr>
      <w:tr w:rsidR="00495A5A" w:rsidRPr="005E76D2" w14:paraId="4A4EE2D8" w14:textId="77777777" w:rsidTr="00495A5A">
        <w:tc>
          <w:tcPr>
            <w:tcW w:w="709" w:type="dxa"/>
          </w:tcPr>
          <w:p w14:paraId="6EDC614D" w14:textId="77777777" w:rsidR="006D6DA6" w:rsidRPr="00AC5970" w:rsidRDefault="006D6DA6" w:rsidP="00835213">
            <w:r w:rsidRPr="00AC5970">
              <w:lastRenderedPageBreak/>
              <w:t>7</w:t>
            </w:r>
          </w:p>
        </w:tc>
        <w:tc>
          <w:tcPr>
            <w:tcW w:w="6433" w:type="dxa"/>
            <w:gridSpan w:val="3"/>
          </w:tcPr>
          <w:p w14:paraId="49179E6E" w14:textId="503E980E" w:rsidR="006D6DA6" w:rsidRPr="00DC0104" w:rsidRDefault="006D6DA6" w:rsidP="0040549E">
            <w:pPr>
              <w:rPr>
                <w:b/>
                <w:bCs/>
              </w:rPr>
            </w:pPr>
            <w:r w:rsidRPr="00F3656E">
              <w:rPr>
                <w:b/>
                <w:bCs/>
              </w:rPr>
              <w:t>Australian annuities and superannuation income streams</w:t>
            </w:r>
          </w:p>
        </w:tc>
        <w:tc>
          <w:tcPr>
            <w:tcW w:w="1051" w:type="dxa"/>
            <w:gridSpan w:val="2"/>
          </w:tcPr>
          <w:p w14:paraId="2A25B775" w14:textId="77777777" w:rsidR="006D6DA6" w:rsidRPr="005E76D2" w:rsidRDefault="006D6DA6" w:rsidP="0026781F">
            <w:pPr>
              <w:pStyle w:val="Table"/>
              <w:spacing w:before="100" w:after="100"/>
              <w:jc w:val="center"/>
            </w:pPr>
          </w:p>
        </w:tc>
        <w:tc>
          <w:tcPr>
            <w:tcW w:w="1049" w:type="dxa"/>
            <w:gridSpan w:val="4"/>
          </w:tcPr>
          <w:p w14:paraId="03FBC0A6" w14:textId="77777777" w:rsidR="006D6DA6" w:rsidRPr="005E76D2" w:rsidRDefault="006D6DA6" w:rsidP="0026781F">
            <w:pPr>
              <w:pStyle w:val="Table"/>
              <w:spacing w:before="100" w:after="100"/>
              <w:jc w:val="center"/>
            </w:pPr>
          </w:p>
        </w:tc>
        <w:tc>
          <w:tcPr>
            <w:tcW w:w="1248" w:type="dxa"/>
          </w:tcPr>
          <w:p w14:paraId="6C1A5C2C" w14:textId="77777777" w:rsidR="006D6DA6" w:rsidRPr="005E76D2" w:rsidRDefault="006D6DA6" w:rsidP="0026781F">
            <w:pPr>
              <w:pStyle w:val="Table"/>
              <w:spacing w:before="100" w:after="100"/>
              <w:jc w:val="center"/>
            </w:pPr>
          </w:p>
        </w:tc>
      </w:tr>
      <w:tr w:rsidR="00D06143" w:rsidRPr="005E76D2" w14:paraId="0E6F471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A02367C" w14:textId="64D1BE7F" w:rsidR="00835213" w:rsidRPr="00AC5970" w:rsidRDefault="00835213" w:rsidP="00835213">
            <w:r w:rsidRPr="00AC5970">
              <w:t>8</w:t>
            </w:r>
          </w:p>
        </w:tc>
        <w:tc>
          <w:tcPr>
            <w:tcW w:w="6433" w:type="dxa"/>
            <w:gridSpan w:val="3"/>
          </w:tcPr>
          <w:p w14:paraId="01F0FD01" w14:textId="2713A985" w:rsidR="00835213" w:rsidRPr="00F3656E" w:rsidRDefault="00835213" w:rsidP="00835213">
            <w:pPr>
              <w:rPr>
                <w:b/>
                <w:bCs/>
              </w:rPr>
            </w:pPr>
            <w:r w:rsidRPr="00F3656E">
              <w:rPr>
                <w:b/>
                <w:bCs/>
              </w:rPr>
              <w:t>Australian superannuation lump sum payments</w:t>
            </w:r>
          </w:p>
        </w:tc>
        <w:tc>
          <w:tcPr>
            <w:tcW w:w="1051" w:type="dxa"/>
            <w:gridSpan w:val="2"/>
          </w:tcPr>
          <w:p w14:paraId="1526CD8F" w14:textId="77777777" w:rsidR="00835213" w:rsidRPr="005E76D2" w:rsidRDefault="00835213" w:rsidP="00835213">
            <w:pPr>
              <w:pStyle w:val="Table"/>
              <w:spacing w:before="100" w:after="100"/>
              <w:jc w:val="center"/>
            </w:pPr>
          </w:p>
        </w:tc>
        <w:tc>
          <w:tcPr>
            <w:tcW w:w="1049" w:type="dxa"/>
            <w:gridSpan w:val="4"/>
          </w:tcPr>
          <w:p w14:paraId="0CA8914A" w14:textId="77777777" w:rsidR="00835213" w:rsidRPr="005E76D2" w:rsidRDefault="00835213" w:rsidP="00835213">
            <w:pPr>
              <w:pStyle w:val="Table"/>
              <w:spacing w:before="100" w:after="100"/>
              <w:jc w:val="center"/>
            </w:pPr>
          </w:p>
        </w:tc>
        <w:tc>
          <w:tcPr>
            <w:tcW w:w="1248" w:type="dxa"/>
          </w:tcPr>
          <w:p w14:paraId="39DA800D" w14:textId="77777777" w:rsidR="00835213" w:rsidRPr="005E76D2" w:rsidRDefault="00835213" w:rsidP="00835213">
            <w:pPr>
              <w:pStyle w:val="Table"/>
              <w:spacing w:before="100" w:after="100"/>
              <w:jc w:val="center"/>
            </w:pPr>
          </w:p>
        </w:tc>
      </w:tr>
      <w:tr w:rsidR="00D06143" w:rsidRPr="005E76D2" w14:paraId="3B6D35C3" w14:textId="77777777" w:rsidTr="00495A5A">
        <w:tc>
          <w:tcPr>
            <w:tcW w:w="709" w:type="dxa"/>
          </w:tcPr>
          <w:p w14:paraId="5E80D62B" w14:textId="77777777" w:rsidR="006D6DA6" w:rsidRPr="00AC5970" w:rsidRDefault="006D6DA6" w:rsidP="00835213">
            <w:r w:rsidRPr="00AC5970">
              <w:t>9</w:t>
            </w:r>
          </w:p>
        </w:tc>
        <w:tc>
          <w:tcPr>
            <w:tcW w:w="6433" w:type="dxa"/>
            <w:gridSpan w:val="3"/>
          </w:tcPr>
          <w:p w14:paraId="223CDC05" w14:textId="42D24A19" w:rsidR="006D6DA6" w:rsidRPr="007F0F5F" w:rsidRDefault="006D6DA6" w:rsidP="00835213">
            <w:r w:rsidRPr="00F3656E">
              <w:rPr>
                <w:b/>
                <w:bCs/>
              </w:rPr>
              <w:t xml:space="preserve">Attributed personal services income </w:t>
            </w:r>
          </w:p>
        </w:tc>
        <w:tc>
          <w:tcPr>
            <w:tcW w:w="1051" w:type="dxa"/>
            <w:gridSpan w:val="2"/>
          </w:tcPr>
          <w:p w14:paraId="13D16750" w14:textId="77777777" w:rsidR="006D6DA6" w:rsidRPr="005E76D2" w:rsidRDefault="006D6DA6" w:rsidP="00835213"/>
        </w:tc>
        <w:tc>
          <w:tcPr>
            <w:tcW w:w="1049" w:type="dxa"/>
            <w:gridSpan w:val="4"/>
          </w:tcPr>
          <w:p w14:paraId="63752414" w14:textId="77777777" w:rsidR="006D6DA6" w:rsidRPr="005E76D2" w:rsidRDefault="006D6DA6" w:rsidP="0026781F">
            <w:pPr>
              <w:pStyle w:val="Table"/>
              <w:spacing w:before="100" w:after="100"/>
              <w:jc w:val="center"/>
            </w:pPr>
          </w:p>
        </w:tc>
        <w:tc>
          <w:tcPr>
            <w:tcW w:w="1248" w:type="dxa"/>
          </w:tcPr>
          <w:p w14:paraId="1FF60010" w14:textId="77777777" w:rsidR="006D6DA6" w:rsidRPr="005E76D2" w:rsidRDefault="006D6DA6" w:rsidP="0026781F">
            <w:pPr>
              <w:pStyle w:val="Table"/>
              <w:spacing w:before="100" w:after="100"/>
              <w:jc w:val="center"/>
            </w:pPr>
          </w:p>
        </w:tc>
      </w:tr>
      <w:tr w:rsidR="00FA7740" w:rsidRPr="005E76D2" w14:paraId="4C830F8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B3F886C" w14:textId="0E0EFB6C" w:rsidR="00835213" w:rsidRPr="00AC5970" w:rsidRDefault="00B94D58" w:rsidP="00835213">
            <w:r>
              <w:t>10</w:t>
            </w:r>
          </w:p>
        </w:tc>
        <w:tc>
          <w:tcPr>
            <w:tcW w:w="6433" w:type="dxa"/>
            <w:gridSpan w:val="3"/>
          </w:tcPr>
          <w:p w14:paraId="6F616A7A" w14:textId="175D24BC" w:rsidR="00835213" w:rsidRPr="00DC0104" w:rsidRDefault="00B94D58" w:rsidP="00835213">
            <w:pPr>
              <w:rPr>
                <w:b/>
                <w:bCs/>
              </w:rPr>
            </w:pPr>
            <w:r w:rsidRPr="00F3656E">
              <w:rPr>
                <w:b/>
                <w:bCs/>
              </w:rPr>
              <w:t>Gross interest</w:t>
            </w:r>
          </w:p>
        </w:tc>
        <w:tc>
          <w:tcPr>
            <w:tcW w:w="1051" w:type="dxa"/>
            <w:gridSpan w:val="2"/>
          </w:tcPr>
          <w:p w14:paraId="073EC2F5" w14:textId="77777777" w:rsidR="00835213" w:rsidRPr="005E76D2" w:rsidRDefault="00835213" w:rsidP="0026781F">
            <w:pPr>
              <w:pStyle w:val="Table"/>
              <w:spacing w:before="100" w:after="100"/>
              <w:jc w:val="center"/>
            </w:pPr>
          </w:p>
        </w:tc>
        <w:tc>
          <w:tcPr>
            <w:tcW w:w="1049" w:type="dxa"/>
            <w:gridSpan w:val="4"/>
          </w:tcPr>
          <w:p w14:paraId="0DC9F591" w14:textId="77777777" w:rsidR="00835213" w:rsidRPr="005E76D2" w:rsidRDefault="00835213" w:rsidP="0026781F">
            <w:pPr>
              <w:pStyle w:val="Table"/>
              <w:spacing w:before="100" w:after="100"/>
              <w:jc w:val="center"/>
            </w:pPr>
          </w:p>
        </w:tc>
        <w:tc>
          <w:tcPr>
            <w:tcW w:w="1248" w:type="dxa"/>
          </w:tcPr>
          <w:p w14:paraId="17DE76DF" w14:textId="77777777" w:rsidR="00835213" w:rsidRPr="005E76D2" w:rsidRDefault="00835213" w:rsidP="0026781F">
            <w:pPr>
              <w:pStyle w:val="Table"/>
              <w:spacing w:before="100" w:after="100"/>
              <w:jc w:val="center"/>
            </w:pPr>
          </w:p>
        </w:tc>
      </w:tr>
      <w:tr w:rsidR="00DC0104" w:rsidRPr="005E76D2" w14:paraId="2DE9C545" w14:textId="77777777" w:rsidTr="00495A5A">
        <w:tc>
          <w:tcPr>
            <w:tcW w:w="709" w:type="dxa"/>
          </w:tcPr>
          <w:p w14:paraId="542D49E6" w14:textId="77777777" w:rsidR="006D6DA6" w:rsidRDefault="006D6DA6" w:rsidP="00871768">
            <w:r w:rsidRPr="00AC5970">
              <w:t>11</w:t>
            </w:r>
          </w:p>
        </w:tc>
        <w:tc>
          <w:tcPr>
            <w:tcW w:w="6379" w:type="dxa"/>
          </w:tcPr>
          <w:p w14:paraId="37B08CD5" w14:textId="4C4A6465" w:rsidR="00B23038" w:rsidRPr="00FA7740" w:rsidRDefault="006D6DA6" w:rsidP="00871768">
            <w:pPr>
              <w:rPr>
                <w:b/>
                <w:bCs/>
              </w:rPr>
            </w:pPr>
            <w:r w:rsidRPr="00F9111F">
              <w:rPr>
                <w:b/>
                <w:bCs/>
              </w:rPr>
              <w:t>Dividends</w:t>
            </w:r>
            <w:r>
              <w:rPr>
                <w:b/>
                <w:bCs/>
              </w:rPr>
              <w:t xml:space="preserve"> </w:t>
            </w:r>
          </w:p>
        </w:tc>
        <w:tc>
          <w:tcPr>
            <w:tcW w:w="1134" w:type="dxa"/>
            <w:gridSpan w:val="5"/>
          </w:tcPr>
          <w:p w14:paraId="0B178AE5" w14:textId="77777777" w:rsidR="006D6DA6" w:rsidRPr="006F61C9" w:rsidRDefault="006D6DA6" w:rsidP="0026781F">
            <w:pPr>
              <w:pStyle w:val="Table"/>
              <w:spacing w:before="100" w:after="100"/>
              <w:jc w:val="center"/>
              <w:rPr>
                <w:b/>
              </w:rPr>
            </w:pPr>
          </w:p>
        </w:tc>
        <w:tc>
          <w:tcPr>
            <w:tcW w:w="992" w:type="dxa"/>
          </w:tcPr>
          <w:p w14:paraId="2138198F" w14:textId="77777777" w:rsidR="006D6DA6" w:rsidRPr="006F61C9" w:rsidRDefault="006D6DA6" w:rsidP="0026781F">
            <w:pPr>
              <w:pStyle w:val="Table"/>
              <w:spacing w:before="100" w:after="100"/>
              <w:jc w:val="center"/>
              <w:rPr>
                <w:b/>
              </w:rPr>
            </w:pPr>
          </w:p>
        </w:tc>
        <w:tc>
          <w:tcPr>
            <w:tcW w:w="1276" w:type="dxa"/>
            <w:gridSpan w:val="3"/>
          </w:tcPr>
          <w:p w14:paraId="0039366E" w14:textId="77777777" w:rsidR="006D6DA6" w:rsidRPr="006F61C9" w:rsidRDefault="006D6DA6" w:rsidP="0026781F">
            <w:pPr>
              <w:pStyle w:val="Table"/>
              <w:spacing w:before="100" w:after="100"/>
              <w:jc w:val="center"/>
              <w:rPr>
                <w:b/>
              </w:rPr>
            </w:pPr>
          </w:p>
        </w:tc>
      </w:tr>
      <w:tr w:rsidR="00DC0104" w:rsidRPr="005E76D2" w14:paraId="5C6645C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DD729D3" w14:textId="097EA531" w:rsidR="00871768" w:rsidRPr="00AC5970" w:rsidRDefault="006B4094" w:rsidP="00871768">
            <w:r>
              <w:t>12</w:t>
            </w:r>
          </w:p>
        </w:tc>
        <w:tc>
          <w:tcPr>
            <w:tcW w:w="6379" w:type="dxa"/>
          </w:tcPr>
          <w:p w14:paraId="026C4A64" w14:textId="22975FB5" w:rsidR="00780177" w:rsidRPr="00FA7740" w:rsidRDefault="000E3C7C" w:rsidP="004F2A78">
            <w:pPr>
              <w:rPr>
                <w:b/>
                <w:bCs/>
              </w:rPr>
            </w:pPr>
            <w:r w:rsidRPr="008F75B5">
              <w:rPr>
                <w:b/>
                <w:bCs/>
              </w:rPr>
              <w:t>Employee share schemes (ESS)</w:t>
            </w:r>
            <w:r>
              <w:rPr>
                <w:b/>
                <w:bCs/>
              </w:rPr>
              <w:t xml:space="preserve"> </w:t>
            </w:r>
            <w:r w:rsidR="004F62D4" w:rsidRPr="004F62D4">
              <w:rPr>
                <w:rFonts w:cs="Arial"/>
              </w:rPr>
              <w:t xml:space="preserve"> </w:t>
            </w:r>
          </w:p>
        </w:tc>
        <w:tc>
          <w:tcPr>
            <w:tcW w:w="1134" w:type="dxa"/>
            <w:gridSpan w:val="5"/>
          </w:tcPr>
          <w:p w14:paraId="0F6E7D6D" w14:textId="77777777" w:rsidR="00871768" w:rsidRPr="006F61C9" w:rsidRDefault="00871768" w:rsidP="0026781F">
            <w:pPr>
              <w:pStyle w:val="Table"/>
              <w:spacing w:before="100" w:after="100"/>
              <w:jc w:val="center"/>
              <w:rPr>
                <w:b/>
              </w:rPr>
            </w:pPr>
          </w:p>
        </w:tc>
        <w:tc>
          <w:tcPr>
            <w:tcW w:w="992" w:type="dxa"/>
          </w:tcPr>
          <w:p w14:paraId="1CCE80B0" w14:textId="77777777" w:rsidR="00871768" w:rsidRPr="006F61C9" w:rsidRDefault="00871768" w:rsidP="0026781F">
            <w:pPr>
              <w:pStyle w:val="Table"/>
              <w:spacing w:before="100" w:after="100"/>
              <w:jc w:val="center"/>
              <w:rPr>
                <w:b/>
              </w:rPr>
            </w:pPr>
          </w:p>
        </w:tc>
        <w:tc>
          <w:tcPr>
            <w:tcW w:w="1276" w:type="dxa"/>
            <w:gridSpan w:val="3"/>
          </w:tcPr>
          <w:p w14:paraId="392BB25C" w14:textId="77777777" w:rsidR="00871768" w:rsidRPr="006F61C9" w:rsidRDefault="00871768" w:rsidP="0026781F">
            <w:pPr>
              <w:pStyle w:val="Table"/>
              <w:spacing w:before="100" w:after="100"/>
              <w:jc w:val="center"/>
              <w:rPr>
                <w:b/>
              </w:rPr>
            </w:pPr>
          </w:p>
        </w:tc>
      </w:tr>
      <w:tr w:rsidR="00871768" w:rsidRPr="00F10BE6" w14:paraId="321BB27B" w14:textId="77777777" w:rsidTr="006B4094">
        <w:tc>
          <w:tcPr>
            <w:tcW w:w="10490" w:type="dxa"/>
            <w:gridSpan w:val="11"/>
            <w:shd w:val="clear" w:color="auto" w:fill="0A5CC7" w:themeFill="accent3"/>
          </w:tcPr>
          <w:p w14:paraId="08A1613A" w14:textId="77777777" w:rsidR="006D6DA6" w:rsidRPr="006B4094" w:rsidRDefault="006D6DA6" w:rsidP="0026781F">
            <w:pPr>
              <w:pStyle w:val="Table"/>
              <w:spacing w:before="100" w:after="100"/>
              <w:rPr>
                <w:color w:val="FFFFFF" w:themeColor="background1"/>
                <w:sz w:val="18"/>
                <w:szCs w:val="18"/>
              </w:rPr>
            </w:pPr>
            <w:r w:rsidRPr="006B4094">
              <w:rPr>
                <w:b/>
                <w:color w:val="FFFFFF" w:themeColor="background1"/>
                <w:sz w:val="18"/>
                <w:szCs w:val="18"/>
              </w:rPr>
              <w:t>SUPPLEMENT INCOME OR LOSS</w:t>
            </w:r>
          </w:p>
        </w:tc>
      </w:tr>
      <w:tr w:rsidR="00DC0104" w:rsidRPr="005E76D2" w14:paraId="71878201"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B9AEC4D" w14:textId="77777777" w:rsidR="006D6DA6" w:rsidRPr="00AC5970" w:rsidRDefault="006D6DA6" w:rsidP="00CA47CC">
            <w:r w:rsidRPr="00AC5970">
              <w:t>13</w:t>
            </w:r>
          </w:p>
        </w:tc>
        <w:tc>
          <w:tcPr>
            <w:tcW w:w="6379" w:type="dxa"/>
          </w:tcPr>
          <w:p w14:paraId="29CE9EB0" w14:textId="4C60AA0B" w:rsidR="00CA47CC" w:rsidRPr="00FA7740" w:rsidRDefault="006D6DA6" w:rsidP="00CA47CC">
            <w:pPr>
              <w:rPr>
                <w:b/>
                <w:bCs/>
              </w:rPr>
            </w:pPr>
            <w:r w:rsidRPr="008F75B5">
              <w:rPr>
                <w:b/>
                <w:bCs/>
              </w:rPr>
              <w:t>Partnerships and trusts</w:t>
            </w:r>
          </w:p>
        </w:tc>
        <w:tc>
          <w:tcPr>
            <w:tcW w:w="1134" w:type="dxa"/>
            <w:gridSpan w:val="5"/>
          </w:tcPr>
          <w:p w14:paraId="76AA99C7" w14:textId="77777777" w:rsidR="006D6DA6" w:rsidRPr="005E76D2" w:rsidRDefault="006D6DA6" w:rsidP="0026781F">
            <w:pPr>
              <w:pStyle w:val="Table"/>
              <w:spacing w:before="100" w:after="100"/>
              <w:jc w:val="center"/>
            </w:pPr>
          </w:p>
        </w:tc>
        <w:tc>
          <w:tcPr>
            <w:tcW w:w="992" w:type="dxa"/>
          </w:tcPr>
          <w:p w14:paraId="09DA7151" w14:textId="77777777" w:rsidR="006D6DA6" w:rsidRPr="005E76D2" w:rsidRDefault="006D6DA6" w:rsidP="0026781F">
            <w:pPr>
              <w:pStyle w:val="Table"/>
              <w:spacing w:before="100" w:after="100"/>
              <w:jc w:val="center"/>
            </w:pPr>
          </w:p>
        </w:tc>
        <w:tc>
          <w:tcPr>
            <w:tcW w:w="1276" w:type="dxa"/>
            <w:gridSpan w:val="3"/>
          </w:tcPr>
          <w:p w14:paraId="1C39D405" w14:textId="77777777" w:rsidR="006D6DA6" w:rsidRPr="005E76D2" w:rsidRDefault="006D6DA6" w:rsidP="0026781F">
            <w:pPr>
              <w:pStyle w:val="Table"/>
              <w:spacing w:before="100" w:after="100"/>
              <w:jc w:val="center"/>
            </w:pPr>
          </w:p>
        </w:tc>
      </w:tr>
      <w:tr w:rsidR="00DC0104" w:rsidRPr="005E76D2" w14:paraId="7636EFF5" w14:textId="77777777" w:rsidTr="00495A5A">
        <w:tc>
          <w:tcPr>
            <w:tcW w:w="709" w:type="dxa"/>
          </w:tcPr>
          <w:p w14:paraId="7BD97F92" w14:textId="77777777" w:rsidR="006D6DA6" w:rsidRPr="00AC5970" w:rsidRDefault="006D6DA6" w:rsidP="00306867">
            <w:r w:rsidRPr="00AC5970">
              <w:t>14</w:t>
            </w:r>
          </w:p>
        </w:tc>
        <w:tc>
          <w:tcPr>
            <w:tcW w:w="6379" w:type="dxa"/>
          </w:tcPr>
          <w:p w14:paraId="7449FE23" w14:textId="0BB8651F" w:rsidR="006D6DA6" w:rsidRPr="00FA7740" w:rsidRDefault="006D6DA6" w:rsidP="00306867">
            <w:pPr>
              <w:rPr>
                <w:b/>
                <w:bCs/>
              </w:rPr>
            </w:pPr>
            <w:r w:rsidRPr="004130C8">
              <w:rPr>
                <w:b/>
                <w:bCs/>
              </w:rPr>
              <w:t>Personal services income (PSI)</w:t>
            </w:r>
          </w:p>
        </w:tc>
        <w:tc>
          <w:tcPr>
            <w:tcW w:w="1134" w:type="dxa"/>
            <w:gridSpan w:val="5"/>
          </w:tcPr>
          <w:p w14:paraId="55A776D4" w14:textId="77777777" w:rsidR="006D6DA6" w:rsidRPr="005E76D2" w:rsidRDefault="006D6DA6" w:rsidP="0026781F">
            <w:pPr>
              <w:pStyle w:val="Table"/>
              <w:spacing w:before="100" w:after="100"/>
              <w:jc w:val="center"/>
            </w:pPr>
          </w:p>
        </w:tc>
        <w:tc>
          <w:tcPr>
            <w:tcW w:w="992" w:type="dxa"/>
          </w:tcPr>
          <w:p w14:paraId="1486956F" w14:textId="77777777" w:rsidR="006D6DA6" w:rsidRPr="005E76D2" w:rsidRDefault="006D6DA6" w:rsidP="0026781F">
            <w:pPr>
              <w:pStyle w:val="Table"/>
              <w:spacing w:before="100" w:after="100"/>
              <w:jc w:val="center"/>
            </w:pPr>
          </w:p>
        </w:tc>
        <w:tc>
          <w:tcPr>
            <w:tcW w:w="1276" w:type="dxa"/>
            <w:gridSpan w:val="3"/>
          </w:tcPr>
          <w:p w14:paraId="0A1F84D1" w14:textId="77777777" w:rsidR="006D6DA6" w:rsidRPr="005E76D2" w:rsidRDefault="006D6DA6" w:rsidP="0026781F">
            <w:pPr>
              <w:pStyle w:val="Table"/>
              <w:spacing w:before="100" w:after="100"/>
              <w:jc w:val="center"/>
            </w:pPr>
          </w:p>
        </w:tc>
      </w:tr>
      <w:tr w:rsidR="00DC0104" w:rsidRPr="005E76D2" w14:paraId="40452792"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4A08663" w14:textId="77777777" w:rsidR="006D6DA6" w:rsidRPr="00AC5970" w:rsidRDefault="006D6DA6" w:rsidP="00306867">
            <w:r w:rsidRPr="00AC5970">
              <w:t>15</w:t>
            </w:r>
          </w:p>
        </w:tc>
        <w:tc>
          <w:tcPr>
            <w:tcW w:w="6379" w:type="dxa"/>
          </w:tcPr>
          <w:p w14:paraId="59226BD3" w14:textId="5409486E" w:rsidR="003C7791" w:rsidRPr="00FA7740" w:rsidRDefault="006D6DA6" w:rsidP="00306867">
            <w:pPr>
              <w:rPr>
                <w:b/>
                <w:bCs/>
              </w:rPr>
            </w:pPr>
            <w:r w:rsidRPr="004130C8">
              <w:rPr>
                <w:b/>
                <w:bCs/>
              </w:rPr>
              <w:t>Net income or loss from business</w:t>
            </w:r>
            <w:r w:rsidR="003C7791">
              <w:t xml:space="preserve"> </w:t>
            </w:r>
          </w:p>
        </w:tc>
        <w:tc>
          <w:tcPr>
            <w:tcW w:w="1134" w:type="dxa"/>
            <w:gridSpan w:val="5"/>
          </w:tcPr>
          <w:p w14:paraId="188F5FD0" w14:textId="77777777" w:rsidR="006D6DA6" w:rsidRPr="005E76D2" w:rsidRDefault="006D6DA6" w:rsidP="0026781F">
            <w:pPr>
              <w:pStyle w:val="Table"/>
              <w:spacing w:before="100" w:after="100"/>
              <w:jc w:val="center"/>
            </w:pPr>
          </w:p>
        </w:tc>
        <w:tc>
          <w:tcPr>
            <w:tcW w:w="992" w:type="dxa"/>
          </w:tcPr>
          <w:p w14:paraId="4F5B6017" w14:textId="77777777" w:rsidR="006D6DA6" w:rsidRPr="005E76D2" w:rsidRDefault="006D6DA6" w:rsidP="0026781F">
            <w:pPr>
              <w:pStyle w:val="Table"/>
              <w:spacing w:before="100" w:after="100"/>
              <w:jc w:val="center"/>
            </w:pPr>
          </w:p>
        </w:tc>
        <w:tc>
          <w:tcPr>
            <w:tcW w:w="1276" w:type="dxa"/>
            <w:gridSpan w:val="3"/>
          </w:tcPr>
          <w:p w14:paraId="7F822EAA" w14:textId="77777777" w:rsidR="006D6DA6" w:rsidRPr="005E76D2" w:rsidRDefault="006D6DA6" w:rsidP="0026781F">
            <w:pPr>
              <w:pStyle w:val="Table"/>
              <w:spacing w:before="100" w:after="100"/>
              <w:jc w:val="center"/>
            </w:pPr>
          </w:p>
        </w:tc>
      </w:tr>
      <w:tr w:rsidR="00FA7740" w:rsidRPr="005E76D2" w14:paraId="6F1BB2EA" w14:textId="77777777" w:rsidTr="00495A5A">
        <w:tc>
          <w:tcPr>
            <w:tcW w:w="709" w:type="dxa"/>
          </w:tcPr>
          <w:p w14:paraId="203D2A0F" w14:textId="674EB5C3" w:rsidR="00B94D58" w:rsidRPr="00AC5970" w:rsidRDefault="003C7791" w:rsidP="001272E6">
            <w:r>
              <w:t>16</w:t>
            </w:r>
          </w:p>
        </w:tc>
        <w:tc>
          <w:tcPr>
            <w:tcW w:w="6379" w:type="dxa"/>
          </w:tcPr>
          <w:p w14:paraId="65833479" w14:textId="3DBEB06A" w:rsidR="00B94D58" w:rsidRPr="00FA7740" w:rsidRDefault="003C7791" w:rsidP="001E31B2">
            <w:pPr>
              <w:rPr>
                <w:b/>
                <w:bCs/>
              </w:rPr>
            </w:pPr>
            <w:r w:rsidRPr="00A711E2">
              <w:rPr>
                <w:b/>
                <w:bCs/>
              </w:rPr>
              <w:t>Deferred non-commercial business losses</w:t>
            </w:r>
          </w:p>
        </w:tc>
        <w:tc>
          <w:tcPr>
            <w:tcW w:w="1134" w:type="dxa"/>
            <w:gridSpan w:val="5"/>
          </w:tcPr>
          <w:p w14:paraId="7580FA8B" w14:textId="77777777" w:rsidR="00B94D58" w:rsidRPr="005E76D2" w:rsidRDefault="00B94D58" w:rsidP="001272E6">
            <w:pPr>
              <w:pStyle w:val="Table"/>
              <w:spacing w:before="100" w:after="100"/>
              <w:jc w:val="center"/>
            </w:pPr>
          </w:p>
        </w:tc>
        <w:tc>
          <w:tcPr>
            <w:tcW w:w="992" w:type="dxa"/>
          </w:tcPr>
          <w:p w14:paraId="7018989C" w14:textId="77777777" w:rsidR="00B94D58" w:rsidRPr="005E76D2" w:rsidRDefault="00B94D58" w:rsidP="001272E6">
            <w:pPr>
              <w:pStyle w:val="Table"/>
              <w:spacing w:before="100" w:after="100"/>
              <w:jc w:val="center"/>
            </w:pPr>
          </w:p>
        </w:tc>
        <w:tc>
          <w:tcPr>
            <w:tcW w:w="1276" w:type="dxa"/>
            <w:gridSpan w:val="3"/>
          </w:tcPr>
          <w:p w14:paraId="7AA38B16" w14:textId="77777777" w:rsidR="00B94D58" w:rsidRPr="005E76D2" w:rsidRDefault="00B94D58" w:rsidP="001272E6">
            <w:pPr>
              <w:pStyle w:val="Table"/>
              <w:spacing w:before="100" w:after="100"/>
              <w:jc w:val="center"/>
            </w:pPr>
          </w:p>
        </w:tc>
      </w:tr>
      <w:tr w:rsidR="00FA7740" w:rsidRPr="005E76D2" w14:paraId="341738D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C1131A4" w14:textId="77777777" w:rsidR="001272E6" w:rsidRPr="00AC5970" w:rsidRDefault="001272E6" w:rsidP="001272E6">
            <w:r w:rsidRPr="00AC5970">
              <w:t>17</w:t>
            </w:r>
          </w:p>
        </w:tc>
        <w:tc>
          <w:tcPr>
            <w:tcW w:w="6379" w:type="dxa"/>
          </w:tcPr>
          <w:p w14:paraId="6CB8AD43" w14:textId="63582D6C" w:rsidR="001272E6" w:rsidRPr="00FA7740" w:rsidRDefault="001272E6" w:rsidP="001272E6">
            <w:pPr>
              <w:rPr>
                <w:b/>
                <w:bCs/>
              </w:rPr>
            </w:pPr>
            <w:r w:rsidRPr="00A711E2">
              <w:rPr>
                <w:b/>
                <w:bCs/>
              </w:rPr>
              <w:t>Net farm management deposits or repayments</w:t>
            </w:r>
          </w:p>
        </w:tc>
        <w:tc>
          <w:tcPr>
            <w:tcW w:w="1134" w:type="dxa"/>
            <w:gridSpan w:val="5"/>
          </w:tcPr>
          <w:p w14:paraId="03DBC3A0" w14:textId="77777777" w:rsidR="001272E6" w:rsidRPr="005E76D2" w:rsidRDefault="001272E6" w:rsidP="001272E6">
            <w:pPr>
              <w:pStyle w:val="Table"/>
              <w:spacing w:before="100" w:after="100"/>
              <w:jc w:val="center"/>
            </w:pPr>
          </w:p>
        </w:tc>
        <w:tc>
          <w:tcPr>
            <w:tcW w:w="992" w:type="dxa"/>
          </w:tcPr>
          <w:p w14:paraId="20EC9457" w14:textId="77777777" w:rsidR="001272E6" w:rsidRPr="005E76D2" w:rsidRDefault="001272E6" w:rsidP="001272E6">
            <w:pPr>
              <w:pStyle w:val="Table"/>
              <w:spacing w:before="100" w:after="100"/>
              <w:jc w:val="center"/>
            </w:pPr>
          </w:p>
        </w:tc>
        <w:tc>
          <w:tcPr>
            <w:tcW w:w="1276" w:type="dxa"/>
            <w:gridSpan w:val="3"/>
          </w:tcPr>
          <w:p w14:paraId="2F037E76" w14:textId="77777777" w:rsidR="001272E6" w:rsidRPr="005E76D2" w:rsidRDefault="001272E6" w:rsidP="001272E6">
            <w:pPr>
              <w:pStyle w:val="Table"/>
              <w:spacing w:before="100" w:after="100"/>
              <w:jc w:val="center"/>
            </w:pPr>
          </w:p>
        </w:tc>
      </w:tr>
      <w:tr w:rsidR="00FA7740" w:rsidRPr="005E76D2" w14:paraId="5A128CCB" w14:textId="77777777" w:rsidTr="00495A5A">
        <w:tc>
          <w:tcPr>
            <w:tcW w:w="709" w:type="dxa"/>
          </w:tcPr>
          <w:p w14:paraId="582A6E5A" w14:textId="135D57C6" w:rsidR="001E31B2" w:rsidRDefault="001E31B2" w:rsidP="00B704C8">
            <w:r>
              <w:t>18</w:t>
            </w:r>
          </w:p>
        </w:tc>
        <w:tc>
          <w:tcPr>
            <w:tcW w:w="6379" w:type="dxa"/>
          </w:tcPr>
          <w:p w14:paraId="6ED84E41" w14:textId="5EE72892" w:rsidR="001E31B2" w:rsidRPr="00FA7740" w:rsidRDefault="001E31B2" w:rsidP="00FA7740">
            <w:pPr>
              <w:rPr>
                <w:b/>
                <w:bCs/>
              </w:rPr>
            </w:pPr>
            <w:r w:rsidRPr="001272E6">
              <w:rPr>
                <w:b/>
                <w:bCs/>
              </w:rPr>
              <w:t>Capital gains</w:t>
            </w:r>
          </w:p>
        </w:tc>
        <w:tc>
          <w:tcPr>
            <w:tcW w:w="1134" w:type="dxa"/>
            <w:gridSpan w:val="5"/>
          </w:tcPr>
          <w:p w14:paraId="7B3F1277" w14:textId="77777777" w:rsidR="001E31B2" w:rsidRPr="005E76D2" w:rsidRDefault="001E31B2" w:rsidP="000D5451">
            <w:pPr>
              <w:pStyle w:val="Table"/>
              <w:spacing w:before="100" w:after="100"/>
              <w:jc w:val="center"/>
            </w:pPr>
          </w:p>
        </w:tc>
        <w:tc>
          <w:tcPr>
            <w:tcW w:w="992" w:type="dxa"/>
          </w:tcPr>
          <w:p w14:paraId="3DB44D00" w14:textId="77777777" w:rsidR="001E31B2" w:rsidRPr="005E76D2" w:rsidRDefault="001E31B2" w:rsidP="000D5451">
            <w:pPr>
              <w:pStyle w:val="Table"/>
              <w:spacing w:before="100" w:after="100"/>
              <w:jc w:val="center"/>
            </w:pPr>
          </w:p>
        </w:tc>
        <w:tc>
          <w:tcPr>
            <w:tcW w:w="1276" w:type="dxa"/>
            <w:gridSpan w:val="3"/>
          </w:tcPr>
          <w:p w14:paraId="48FAD6E3" w14:textId="77777777" w:rsidR="001E31B2" w:rsidRPr="005E76D2" w:rsidRDefault="001E31B2" w:rsidP="000D5451">
            <w:pPr>
              <w:pStyle w:val="Table"/>
              <w:spacing w:before="100" w:after="100"/>
              <w:jc w:val="center"/>
            </w:pPr>
          </w:p>
        </w:tc>
      </w:tr>
      <w:tr w:rsidR="00FA7740" w:rsidRPr="005E76D2" w14:paraId="3080145E"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4D92777A" w14:textId="77777777" w:rsidR="009E1DC3" w:rsidRPr="00AC5970" w:rsidRDefault="009E1DC3" w:rsidP="009E1DC3">
            <w:r>
              <w:t>19</w:t>
            </w:r>
          </w:p>
        </w:tc>
        <w:tc>
          <w:tcPr>
            <w:tcW w:w="6379" w:type="dxa"/>
          </w:tcPr>
          <w:p w14:paraId="5F7A9D82" w14:textId="2E4FAC88" w:rsidR="009E1DC3" w:rsidRPr="00FA7740" w:rsidRDefault="009E1DC3" w:rsidP="009E1DC3">
            <w:pPr>
              <w:rPr>
                <w:b/>
                <w:bCs/>
              </w:rPr>
            </w:pPr>
            <w:r w:rsidRPr="00FA6233">
              <w:rPr>
                <w:b/>
                <w:bCs/>
              </w:rPr>
              <w:t xml:space="preserve">Foreign entities </w:t>
            </w:r>
          </w:p>
        </w:tc>
        <w:tc>
          <w:tcPr>
            <w:tcW w:w="1134" w:type="dxa"/>
            <w:gridSpan w:val="5"/>
          </w:tcPr>
          <w:p w14:paraId="7DF97F7B" w14:textId="77777777" w:rsidR="009E1DC3" w:rsidRPr="005E76D2" w:rsidRDefault="009E1DC3" w:rsidP="009E1DC3">
            <w:pPr>
              <w:pStyle w:val="Table"/>
              <w:spacing w:before="100" w:after="100"/>
              <w:jc w:val="center"/>
            </w:pPr>
          </w:p>
        </w:tc>
        <w:tc>
          <w:tcPr>
            <w:tcW w:w="992" w:type="dxa"/>
          </w:tcPr>
          <w:p w14:paraId="679C8A2B" w14:textId="77777777" w:rsidR="009E1DC3" w:rsidRPr="005E76D2" w:rsidRDefault="009E1DC3" w:rsidP="009E1DC3">
            <w:pPr>
              <w:pStyle w:val="Table"/>
              <w:spacing w:before="100" w:after="100"/>
              <w:jc w:val="center"/>
            </w:pPr>
          </w:p>
        </w:tc>
        <w:tc>
          <w:tcPr>
            <w:tcW w:w="1276" w:type="dxa"/>
            <w:gridSpan w:val="3"/>
          </w:tcPr>
          <w:p w14:paraId="7B6D7074" w14:textId="77777777" w:rsidR="009E1DC3" w:rsidRPr="005E76D2" w:rsidRDefault="009E1DC3" w:rsidP="009E1DC3">
            <w:pPr>
              <w:pStyle w:val="Table"/>
              <w:spacing w:before="100" w:after="100"/>
              <w:jc w:val="center"/>
            </w:pPr>
          </w:p>
        </w:tc>
      </w:tr>
      <w:tr w:rsidR="00FA7740" w:rsidRPr="005E76D2" w14:paraId="7C905F5A" w14:textId="77777777" w:rsidTr="00495A5A">
        <w:tc>
          <w:tcPr>
            <w:tcW w:w="709" w:type="dxa"/>
          </w:tcPr>
          <w:p w14:paraId="3C9A284D" w14:textId="77777777" w:rsidR="009E1DC3" w:rsidRPr="00AC5970" w:rsidRDefault="009E1DC3" w:rsidP="009E1DC3">
            <w:r w:rsidRPr="00AC5970">
              <w:t>20</w:t>
            </w:r>
          </w:p>
        </w:tc>
        <w:tc>
          <w:tcPr>
            <w:tcW w:w="6379" w:type="dxa"/>
          </w:tcPr>
          <w:p w14:paraId="6700DD20" w14:textId="5EA80EDE" w:rsidR="009E1DC3" w:rsidRPr="00FA7740" w:rsidRDefault="009E1DC3" w:rsidP="009E1DC3">
            <w:pPr>
              <w:rPr>
                <w:b/>
                <w:bCs/>
              </w:rPr>
            </w:pPr>
            <w:r w:rsidRPr="00B60D54">
              <w:rPr>
                <w:b/>
                <w:bCs/>
              </w:rPr>
              <w:t>Foreign source income and foreign assets or property</w:t>
            </w:r>
          </w:p>
        </w:tc>
        <w:tc>
          <w:tcPr>
            <w:tcW w:w="1134" w:type="dxa"/>
            <w:gridSpan w:val="5"/>
          </w:tcPr>
          <w:p w14:paraId="2730132E" w14:textId="77777777" w:rsidR="009E1DC3" w:rsidRPr="005E76D2" w:rsidRDefault="009E1DC3" w:rsidP="009E1DC3">
            <w:pPr>
              <w:pStyle w:val="Table"/>
              <w:spacing w:before="100" w:after="100"/>
              <w:jc w:val="center"/>
            </w:pPr>
          </w:p>
        </w:tc>
        <w:tc>
          <w:tcPr>
            <w:tcW w:w="992" w:type="dxa"/>
          </w:tcPr>
          <w:p w14:paraId="7A5C9D88" w14:textId="77777777" w:rsidR="009E1DC3" w:rsidRPr="005E76D2" w:rsidRDefault="009E1DC3" w:rsidP="009E1DC3">
            <w:pPr>
              <w:pStyle w:val="Table"/>
              <w:spacing w:before="100" w:after="100"/>
              <w:jc w:val="center"/>
            </w:pPr>
          </w:p>
        </w:tc>
        <w:tc>
          <w:tcPr>
            <w:tcW w:w="1276" w:type="dxa"/>
            <w:gridSpan w:val="3"/>
          </w:tcPr>
          <w:p w14:paraId="4E1451BB" w14:textId="77777777" w:rsidR="009E1DC3" w:rsidRPr="005E76D2" w:rsidRDefault="009E1DC3" w:rsidP="009E1DC3">
            <w:pPr>
              <w:pStyle w:val="Table"/>
              <w:spacing w:before="100" w:after="100"/>
              <w:jc w:val="center"/>
            </w:pPr>
          </w:p>
        </w:tc>
      </w:tr>
      <w:tr w:rsidR="00FA7740" w:rsidRPr="005E76D2" w14:paraId="70566B7D"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49A6F987" w14:textId="77777777" w:rsidR="00C545FF" w:rsidRPr="00AC5970" w:rsidRDefault="00C545FF" w:rsidP="00C545FF">
            <w:r w:rsidRPr="00AC5970">
              <w:t>21</w:t>
            </w:r>
          </w:p>
        </w:tc>
        <w:tc>
          <w:tcPr>
            <w:tcW w:w="6379" w:type="dxa"/>
          </w:tcPr>
          <w:p w14:paraId="7838D12D" w14:textId="4A63821D" w:rsidR="00F026AD" w:rsidRPr="00FA7740" w:rsidRDefault="00C545FF" w:rsidP="00F026AD">
            <w:pPr>
              <w:rPr>
                <w:b/>
                <w:bCs/>
              </w:rPr>
            </w:pPr>
            <w:r w:rsidRPr="00B60D54">
              <w:rPr>
                <w:b/>
                <w:bCs/>
              </w:rPr>
              <w:t>Rent</w:t>
            </w:r>
          </w:p>
        </w:tc>
        <w:tc>
          <w:tcPr>
            <w:tcW w:w="1134" w:type="dxa"/>
            <w:gridSpan w:val="5"/>
          </w:tcPr>
          <w:p w14:paraId="36BD9F0A" w14:textId="77777777" w:rsidR="00C545FF" w:rsidRPr="005E76D2" w:rsidRDefault="00C545FF" w:rsidP="00C545FF">
            <w:pPr>
              <w:pStyle w:val="Table"/>
              <w:spacing w:before="100" w:after="100"/>
              <w:jc w:val="center"/>
            </w:pPr>
          </w:p>
        </w:tc>
        <w:tc>
          <w:tcPr>
            <w:tcW w:w="992" w:type="dxa"/>
          </w:tcPr>
          <w:p w14:paraId="238B077E" w14:textId="77777777" w:rsidR="00C545FF" w:rsidRPr="005E76D2" w:rsidRDefault="00C545FF" w:rsidP="00C545FF">
            <w:pPr>
              <w:pStyle w:val="Table"/>
              <w:spacing w:before="100" w:after="100"/>
              <w:jc w:val="center"/>
            </w:pPr>
          </w:p>
        </w:tc>
        <w:tc>
          <w:tcPr>
            <w:tcW w:w="1276" w:type="dxa"/>
            <w:gridSpan w:val="3"/>
          </w:tcPr>
          <w:p w14:paraId="27AB43D8" w14:textId="77777777" w:rsidR="00C545FF" w:rsidRPr="005E76D2" w:rsidRDefault="00C545FF" w:rsidP="00C545FF">
            <w:pPr>
              <w:pStyle w:val="Table"/>
              <w:spacing w:before="100" w:after="100"/>
              <w:jc w:val="center"/>
            </w:pPr>
          </w:p>
        </w:tc>
      </w:tr>
      <w:tr w:rsidR="00FA7740" w:rsidRPr="005E76D2" w14:paraId="5DC66897" w14:textId="77777777" w:rsidTr="00495A5A">
        <w:tc>
          <w:tcPr>
            <w:tcW w:w="709" w:type="dxa"/>
          </w:tcPr>
          <w:p w14:paraId="2AC9AC2B" w14:textId="77777777" w:rsidR="00F026AD" w:rsidRPr="00AC5970" w:rsidRDefault="00F026AD" w:rsidP="00F026AD">
            <w:r w:rsidRPr="00AC5970">
              <w:t>22</w:t>
            </w:r>
          </w:p>
        </w:tc>
        <w:tc>
          <w:tcPr>
            <w:tcW w:w="6379" w:type="dxa"/>
          </w:tcPr>
          <w:p w14:paraId="1CBF60C0" w14:textId="0654F683" w:rsidR="00F026AD" w:rsidRPr="00FA7740" w:rsidRDefault="00F026AD" w:rsidP="00F026AD">
            <w:pPr>
              <w:rPr>
                <w:b/>
                <w:bCs/>
              </w:rPr>
            </w:pPr>
            <w:r w:rsidRPr="00240C0B">
              <w:rPr>
                <w:b/>
                <w:bCs/>
              </w:rPr>
              <w:t>Bonuses from life companies and friendly societies</w:t>
            </w:r>
          </w:p>
        </w:tc>
        <w:tc>
          <w:tcPr>
            <w:tcW w:w="1134" w:type="dxa"/>
            <w:gridSpan w:val="5"/>
          </w:tcPr>
          <w:p w14:paraId="74EF7073" w14:textId="77777777" w:rsidR="00F026AD" w:rsidRPr="005E76D2" w:rsidRDefault="00F026AD" w:rsidP="00F026AD">
            <w:pPr>
              <w:pStyle w:val="Table"/>
              <w:spacing w:before="100" w:after="100"/>
              <w:jc w:val="center"/>
            </w:pPr>
          </w:p>
        </w:tc>
        <w:tc>
          <w:tcPr>
            <w:tcW w:w="992" w:type="dxa"/>
          </w:tcPr>
          <w:p w14:paraId="20B9EFA7" w14:textId="77777777" w:rsidR="00F026AD" w:rsidRPr="005E76D2" w:rsidRDefault="00F026AD" w:rsidP="00F026AD">
            <w:pPr>
              <w:pStyle w:val="Table"/>
              <w:spacing w:before="100" w:after="100"/>
              <w:jc w:val="center"/>
            </w:pPr>
          </w:p>
        </w:tc>
        <w:tc>
          <w:tcPr>
            <w:tcW w:w="1276" w:type="dxa"/>
            <w:gridSpan w:val="3"/>
          </w:tcPr>
          <w:p w14:paraId="182BA785" w14:textId="77777777" w:rsidR="00F026AD" w:rsidRPr="005E76D2" w:rsidRDefault="00F026AD" w:rsidP="00F026AD">
            <w:pPr>
              <w:pStyle w:val="Table"/>
              <w:spacing w:before="100" w:after="100"/>
              <w:jc w:val="center"/>
            </w:pPr>
          </w:p>
        </w:tc>
      </w:tr>
      <w:tr w:rsidR="00FA7740" w:rsidRPr="005E76D2" w14:paraId="706B09CE"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FA74971" w14:textId="77777777" w:rsidR="00F026AD" w:rsidRPr="00AC5970" w:rsidRDefault="00F026AD" w:rsidP="00F026AD">
            <w:r w:rsidRPr="00AC5970">
              <w:t>23</w:t>
            </w:r>
          </w:p>
        </w:tc>
        <w:tc>
          <w:tcPr>
            <w:tcW w:w="6379" w:type="dxa"/>
          </w:tcPr>
          <w:p w14:paraId="2DF48ECB" w14:textId="4303D2B6" w:rsidR="00F026AD" w:rsidRPr="00240C0B" w:rsidRDefault="00F026AD" w:rsidP="00F026AD">
            <w:pPr>
              <w:rPr>
                <w:b/>
                <w:bCs/>
              </w:rPr>
            </w:pPr>
            <w:r w:rsidRPr="00240C0B">
              <w:rPr>
                <w:b/>
                <w:bCs/>
              </w:rPr>
              <w:t>Forestry managed investment scheme (FMIS) income</w:t>
            </w:r>
          </w:p>
        </w:tc>
        <w:tc>
          <w:tcPr>
            <w:tcW w:w="1134" w:type="dxa"/>
            <w:gridSpan w:val="5"/>
          </w:tcPr>
          <w:p w14:paraId="1A16CB67" w14:textId="77777777" w:rsidR="00F026AD" w:rsidRPr="005E76D2" w:rsidRDefault="00F026AD" w:rsidP="00F026AD">
            <w:pPr>
              <w:pStyle w:val="Table"/>
              <w:spacing w:before="100" w:after="100"/>
              <w:jc w:val="center"/>
            </w:pPr>
          </w:p>
        </w:tc>
        <w:tc>
          <w:tcPr>
            <w:tcW w:w="992" w:type="dxa"/>
          </w:tcPr>
          <w:p w14:paraId="7785F718" w14:textId="77777777" w:rsidR="00F026AD" w:rsidRPr="005E76D2" w:rsidRDefault="00F026AD" w:rsidP="00F026AD">
            <w:pPr>
              <w:pStyle w:val="Table"/>
              <w:spacing w:before="100" w:after="100"/>
              <w:jc w:val="center"/>
            </w:pPr>
          </w:p>
        </w:tc>
        <w:tc>
          <w:tcPr>
            <w:tcW w:w="1276" w:type="dxa"/>
            <w:gridSpan w:val="3"/>
          </w:tcPr>
          <w:p w14:paraId="69655B43" w14:textId="77777777" w:rsidR="00F026AD" w:rsidRPr="005E76D2" w:rsidRDefault="00F026AD" w:rsidP="00F026AD">
            <w:pPr>
              <w:pStyle w:val="Table"/>
              <w:spacing w:before="100" w:after="100"/>
              <w:jc w:val="center"/>
            </w:pPr>
          </w:p>
        </w:tc>
      </w:tr>
      <w:tr w:rsidR="00FA7740" w:rsidRPr="005E76D2" w14:paraId="61E762B0" w14:textId="77777777" w:rsidTr="00495A5A">
        <w:tc>
          <w:tcPr>
            <w:tcW w:w="709" w:type="dxa"/>
          </w:tcPr>
          <w:p w14:paraId="776232DD" w14:textId="77777777" w:rsidR="00F026AD" w:rsidRPr="00AC5970" w:rsidRDefault="00F026AD" w:rsidP="00F026AD">
            <w:pPr>
              <w:pStyle w:val="Table"/>
              <w:keepNext/>
              <w:spacing w:before="100" w:after="100"/>
              <w:rPr>
                <w:sz w:val="18"/>
                <w:szCs w:val="18"/>
              </w:rPr>
            </w:pPr>
            <w:r w:rsidRPr="00AC5970">
              <w:rPr>
                <w:sz w:val="18"/>
                <w:szCs w:val="18"/>
              </w:rPr>
              <w:t>24</w:t>
            </w:r>
          </w:p>
        </w:tc>
        <w:tc>
          <w:tcPr>
            <w:tcW w:w="6379" w:type="dxa"/>
          </w:tcPr>
          <w:p w14:paraId="48E070EF" w14:textId="6D13B187" w:rsidR="00F026AD" w:rsidRPr="00FA7740" w:rsidRDefault="00F026AD" w:rsidP="00FA7740">
            <w:pPr>
              <w:pStyle w:val="Table"/>
              <w:spacing w:before="100" w:after="100"/>
              <w:rPr>
                <w:b/>
                <w:bCs/>
                <w:sz w:val="18"/>
                <w:szCs w:val="18"/>
              </w:rPr>
            </w:pPr>
            <w:r w:rsidRPr="002C49B1">
              <w:rPr>
                <w:b/>
                <w:bCs/>
                <w:sz w:val="18"/>
                <w:szCs w:val="18"/>
              </w:rPr>
              <w:t xml:space="preserve">Other income </w:t>
            </w:r>
            <w:r w:rsidRPr="002C49B1">
              <w:t xml:space="preserve"> </w:t>
            </w:r>
          </w:p>
        </w:tc>
        <w:tc>
          <w:tcPr>
            <w:tcW w:w="1134" w:type="dxa"/>
            <w:gridSpan w:val="5"/>
          </w:tcPr>
          <w:p w14:paraId="65594994" w14:textId="77777777" w:rsidR="00F026AD" w:rsidRPr="005E76D2" w:rsidRDefault="00F026AD" w:rsidP="00F026AD">
            <w:pPr>
              <w:pStyle w:val="Table"/>
              <w:keepNext/>
              <w:spacing w:before="100" w:after="100"/>
              <w:jc w:val="center"/>
            </w:pPr>
          </w:p>
        </w:tc>
        <w:tc>
          <w:tcPr>
            <w:tcW w:w="992" w:type="dxa"/>
          </w:tcPr>
          <w:p w14:paraId="2D689AEB" w14:textId="77777777" w:rsidR="00F026AD" w:rsidRPr="005E76D2" w:rsidRDefault="00F026AD" w:rsidP="00F026AD">
            <w:pPr>
              <w:pStyle w:val="Table"/>
              <w:keepNext/>
              <w:spacing w:before="100" w:after="100"/>
              <w:jc w:val="center"/>
            </w:pPr>
          </w:p>
        </w:tc>
        <w:tc>
          <w:tcPr>
            <w:tcW w:w="1276" w:type="dxa"/>
            <w:gridSpan w:val="3"/>
          </w:tcPr>
          <w:p w14:paraId="210BEF48" w14:textId="77777777" w:rsidR="00F026AD" w:rsidRPr="005E76D2" w:rsidRDefault="00F026AD" w:rsidP="00F026AD">
            <w:pPr>
              <w:pStyle w:val="Table"/>
              <w:keepNext/>
              <w:spacing w:before="100" w:after="100"/>
              <w:jc w:val="center"/>
            </w:pPr>
          </w:p>
        </w:tc>
      </w:tr>
      <w:tr w:rsidR="00F026AD" w:rsidRPr="00F10BE6" w14:paraId="1E2225B9" w14:textId="77777777" w:rsidTr="007F086E">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04C1E95C" w14:textId="77777777" w:rsidR="00F026AD" w:rsidRPr="007F086E" w:rsidRDefault="00F026AD" w:rsidP="00F026AD">
            <w:pPr>
              <w:pStyle w:val="Table"/>
              <w:spacing w:before="100" w:after="100"/>
              <w:rPr>
                <w:b/>
                <w:color w:val="FFFFFF" w:themeColor="background1"/>
                <w:sz w:val="18"/>
                <w:szCs w:val="18"/>
              </w:rPr>
            </w:pPr>
            <w:r w:rsidRPr="007F086E">
              <w:rPr>
                <w:b/>
                <w:color w:val="FFFFFF" w:themeColor="background1"/>
                <w:sz w:val="18"/>
                <w:szCs w:val="18"/>
              </w:rPr>
              <w:t xml:space="preserve">DEDUCTIONS </w:t>
            </w:r>
          </w:p>
        </w:tc>
      </w:tr>
      <w:tr w:rsidR="00FA7740" w:rsidRPr="005E76D2" w14:paraId="6B7A8438" w14:textId="77777777" w:rsidTr="00495A5A">
        <w:tc>
          <w:tcPr>
            <w:tcW w:w="709" w:type="dxa"/>
          </w:tcPr>
          <w:p w14:paraId="7B0E21DA" w14:textId="77777777" w:rsidR="00F026AD" w:rsidRPr="00AC5970" w:rsidRDefault="00F026AD" w:rsidP="00F026AD">
            <w:r w:rsidRPr="00AC5970">
              <w:t>D</w:t>
            </w:r>
            <w:r>
              <w:t>1</w:t>
            </w:r>
          </w:p>
        </w:tc>
        <w:tc>
          <w:tcPr>
            <w:tcW w:w="6379" w:type="dxa"/>
          </w:tcPr>
          <w:p w14:paraId="0A80BEE6" w14:textId="75903906" w:rsidR="00F026AD" w:rsidRPr="00FA7740" w:rsidRDefault="00D776C3" w:rsidP="00F026AD">
            <w:pPr>
              <w:rPr>
                <w:b/>
                <w:bCs/>
              </w:rPr>
            </w:pPr>
            <w:r w:rsidRPr="0030130E">
              <w:rPr>
                <w:b/>
                <w:bCs/>
              </w:rPr>
              <w:t xml:space="preserve">Work-related car expenses </w:t>
            </w:r>
          </w:p>
        </w:tc>
        <w:tc>
          <w:tcPr>
            <w:tcW w:w="1134" w:type="dxa"/>
            <w:gridSpan w:val="5"/>
          </w:tcPr>
          <w:p w14:paraId="0828383A" w14:textId="77777777" w:rsidR="00F026AD" w:rsidRPr="005E76D2" w:rsidRDefault="00F026AD" w:rsidP="00F026AD">
            <w:pPr>
              <w:pStyle w:val="Table"/>
              <w:spacing w:before="100" w:after="100"/>
              <w:jc w:val="center"/>
            </w:pPr>
          </w:p>
        </w:tc>
        <w:tc>
          <w:tcPr>
            <w:tcW w:w="992" w:type="dxa"/>
          </w:tcPr>
          <w:p w14:paraId="0A01C52B" w14:textId="77777777" w:rsidR="00F026AD" w:rsidRPr="005E76D2" w:rsidRDefault="00F026AD" w:rsidP="00F026AD">
            <w:pPr>
              <w:pStyle w:val="Table"/>
              <w:spacing w:before="100" w:after="100"/>
              <w:jc w:val="center"/>
            </w:pPr>
          </w:p>
        </w:tc>
        <w:tc>
          <w:tcPr>
            <w:tcW w:w="1276" w:type="dxa"/>
            <w:gridSpan w:val="3"/>
          </w:tcPr>
          <w:p w14:paraId="00F5A9AA" w14:textId="77777777" w:rsidR="00F026AD" w:rsidRPr="005E76D2" w:rsidRDefault="00F026AD" w:rsidP="00F026AD">
            <w:pPr>
              <w:pStyle w:val="Table"/>
              <w:spacing w:before="100" w:after="100"/>
              <w:jc w:val="center"/>
            </w:pPr>
          </w:p>
        </w:tc>
      </w:tr>
      <w:tr w:rsidR="00FA7740" w:rsidRPr="005E76D2" w14:paraId="18C39EF6"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3928894" w14:textId="77777777" w:rsidR="00F026AD" w:rsidRPr="00AC5970" w:rsidRDefault="00F026AD" w:rsidP="00F026AD">
            <w:r w:rsidRPr="00AC5970">
              <w:lastRenderedPageBreak/>
              <w:t>D</w:t>
            </w:r>
            <w:r>
              <w:t>2</w:t>
            </w:r>
          </w:p>
        </w:tc>
        <w:tc>
          <w:tcPr>
            <w:tcW w:w="6379" w:type="dxa"/>
          </w:tcPr>
          <w:p w14:paraId="35168AEC" w14:textId="6169CEDA" w:rsidR="00F026AD" w:rsidRPr="00FA7740" w:rsidRDefault="00F026AD" w:rsidP="00D776C3">
            <w:pPr>
              <w:rPr>
                <w:b/>
                <w:bCs/>
              </w:rPr>
            </w:pPr>
            <w:r w:rsidRPr="005E750E">
              <w:rPr>
                <w:b/>
                <w:bCs/>
              </w:rPr>
              <w:t>Work-related travel expenses</w:t>
            </w:r>
            <w:r>
              <w:rPr>
                <w:b/>
                <w:bCs/>
              </w:rPr>
              <w:t xml:space="preserve">  </w:t>
            </w:r>
          </w:p>
        </w:tc>
        <w:tc>
          <w:tcPr>
            <w:tcW w:w="1134" w:type="dxa"/>
            <w:gridSpan w:val="5"/>
          </w:tcPr>
          <w:p w14:paraId="3CDC57DA" w14:textId="77777777" w:rsidR="00F026AD" w:rsidRPr="005E76D2" w:rsidRDefault="00F026AD" w:rsidP="00F026AD">
            <w:pPr>
              <w:pStyle w:val="Table"/>
              <w:spacing w:before="100" w:after="100"/>
              <w:jc w:val="center"/>
            </w:pPr>
          </w:p>
        </w:tc>
        <w:tc>
          <w:tcPr>
            <w:tcW w:w="992" w:type="dxa"/>
          </w:tcPr>
          <w:p w14:paraId="6C23110C" w14:textId="77777777" w:rsidR="00F026AD" w:rsidRPr="005E76D2" w:rsidRDefault="00F026AD" w:rsidP="00F026AD">
            <w:pPr>
              <w:pStyle w:val="Table"/>
              <w:spacing w:before="100" w:after="100"/>
              <w:jc w:val="center"/>
            </w:pPr>
          </w:p>
        </w:tc>
        <w:tc>
          <w:tcPr>
            <w:tcW w:w="1276" w:type="dxa"/>
            <w:gridSpan w:val="3"/>
          </w:tcPr>
          <w:p w14:paraId="1851E4CF" w14:textId="77777777" w:rsidR="00F026AD" w:rsidRPr="005E76D2" w:rsidRDefault="00F026AD" w:rsidP="00F026AD">
            <w:pPr>
              <w:pStyle w:val="Table"/>
              <w:spacing w:before="100" w:after="100"/>
              <w:jc w:val="center"/>
            </w:pPr>
          </w:p>
        </w:tc>
      </w:tr>
      <w:tr w:rsidR="00C42D99" w:rsidRPr="005E76D2" w14:paraId="137CB10B" w14:textId="77777777" w:rsidTr="00495A5A">
        <w:tc>
          <w:tcPr>
            <w:tcW w:w="709" w:type="dxa"/>
          </w:tcPr>
          <w:p w14:paraId="787CA35A" w14:textId="77777777" w:rsidR="00F026AD" w:rsidRPr="00AC5970" w:rsidRDefault="00F026AD" w:rsidP="00F026AD">
            <w:pPr>
              <w:pStyle w:val="Table"/>
              <w:spacing w:before="100" w:after="100"/>
              <w:rPr>
                <w:sz w:val="18"/>
                <w:szCs w:val="18"/>
              </w:rPr>
            </w:pPr>
            <w:r w:rsidRPr="00AC5970">
              <w:rPr>
                <w:sz w:val="18"/>
                <w:szCs w:val="18"/>
              </w:rPr>
              <w:t>D</w:t>
            </w:r>
            <w:r>
              <w:rPr>
                <w:sz w:val="18"/>
                <w:szCs w:val="18"/>
              </w:rPr>
              <w:t>3</w:t>
            </w:r>
          </w:p>
        </w:tc>
        <w:tc>
          <w:tcPr>
            <w:tcW w:w="6379" w:type="dxa"/>
          </w:tcPr>
          <w:p w14:paraId="64C7344B" w14:textId="63E576F9" w:rsidR="00F026AD" w:rsidRPr="00FA7740" w:rsidRDefault="00F026AD" w:rsidP="00F026AD">
            <w:pPr>
              <w:rPr>
                <w:b/>
                <w:bCs/>
              </w:rPr>
            </w:pPr>
            <w:r w:rsidRPr="005E750E">
              <w:rPr>
                <w:b/>
                <w:bCs/>
              </w:rPr>
              <w:t xml:space="preserve">Work-related uniform, occupation specific or protective clothing, </w:t>
            </w:r>
            <w:proofErr w:type="gramStart"/>
            <w:r w:rsidRPr="005E750E">
              <w:rPr>
                <w:b/>
                <w:bCs/>
              </w:rPr>
              <w:t>laundry</w:t>
            </w:r>
            <w:proofErr w:type="gramEnd"/>
            <w:r w:rsidRPr="005E750E">
              <w:rPr>
                <w:b/>
                <w:bCs/>
              </w:rPr>
              <w:t xml:space="preserve"> and dry-cleaning expenses</w:t>
            </w:r>
          </w:p>
        </w:tc>
        <w:tc>
          <w:tcPr>
            <w:tcW w:w="1134" w:type="dxa"/>
            <w:gridSpan w:val="5"/>
          </w:tcPr>
          <w:p w14:paraId="492E062D" w14:textId="77777777" w:rsidR="00F026AD" w:rsidRPr="005E76D2" w:rsidRDefault="00F026AD" w:rsidP="00F026AD">
            <w:pPr>
              <w:pStyle w:val="Table"/>
              <w:spacing w:before="100" w:after="100"/>
              <w:jc w:val="center"/>
            </w:pPr>
          </w:p>
        </w:tc>
        <w:tc>
          <w:tcPr>
            <w:tcW w:w="992" w:type="dxa"/>
          </w:tcPr>
          <w:p w14:paraId="05AFB987" w14:textId="77777777" w:rsidR="00F026AD" w:rsidRPr="005E76D2" w:rsidRDefault="00F026AD" w:rsidP="00F026AD">
            <w:pPr>
              <w:pStyle w:val="Table"/>
              <w:spacing w:before="100" w:after="100"/>
              <w:jc w:val="center"/>
            </w:pPr>
          </w:p>
        </w:tc>
        <w:tc>
          <w:tcPr>
            <w:tcW w:w="1276" w:type="dxa"/>
            <w:gridSpan w:val="3"/>
          </w:tcPr>
          <w:p w14:paraId="416D26F7" w14:textId="77777777" w:rsidR="00F026AD" w:rsidRPr="005E76D2" w:rsidRDefault="00F026AD" w:rsidP="00F026AD">
            <w:pPr>
              <w:pStyle w:val="Table"/>
              <w:spacing w:before="100" w:after="100"/>
              <w:jc w:val="center"/>
            </w:pPr>
          </w:p>
        </w:tc>
      </w:tr>
      <w:tr w:rsidR="00FA7740" w:rsidRPr="005E76D2" w14:paraId="7DD7A24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1A0A845" w14:textId="77777777" w:rsidR="00F026AD" w:rsidRPr="00AC5970" w:rsidRDefault="00F026AD" w:rsidP="00F026AD">
            <w:pPr>
              <w:pStyle w:val="Table"/>
              <w:spacing w:before="100" w:after="100"/>
              <w:rPr>
                <w:sz w:val="18"/>
                <w:szCs w:val="18"/>
              </w:rPr>
            </w:pPr>
            <w:r w:rsidRPr="00AC5970">
              <w:rPr>
                <w:sz w:val="18"/>
                <w:szCs w:val="18"/>
              </w:rPr>
              <w:t>D4</w:t>
            </w:r>
          </w:p>
        </w:tc>
        <w:tc>
          <w:tcPr>
            <w:tcW w:w="6379" w:type="dxa"/>
          </w:tcPr>
          <w:p w14:paraId="01E0F971" w14:textId="4B06290A" w:rsidR="00D776C3" w:rsidRPr="00FA7740" w:rsidRDefault="00F026AD" w:rsidP="00F026AD">
            <w:pPr>
              <w:rPr>
                <w:b/>
                <w:bCs/>
              </w:rPr>
            </w:pPr>
            <w:r w:rsidRPr="004F695F">
              <w:rPr>
                <w:b/>
                <w:bCs/>
              </w:rPr>
              <w:t xml:space="preserve">Work-related self-education expenses </w:t>
            </w:r>
          </w:p>
        </w:tc>
        <w:tc>
          <w:tcPr>
            <w:tcW w:w="1134" w:type="dxa"/>
            <w:gridSpan w:val="5"/>
          </w:tcPr>
          <w:p w14:paraId="2ECE0612" w14:textId="77777777" w:rsidR="00F026AD" w:rsidRPr="005E76D2" w:rsidRDefault="00F026AD" w:rsidP="00F026AD">
            <w:pPr>
              <w:pStyle w:val="Table"/>
              <w:spacing w:before="100" w:after="100"/>
              <w:jc w:val="center"/>
            </w:pPr>
          </w:p>
        </w:tc>
        <w:tc>
          <w:tcPr>
            <w:tcW w:w="992" w:type="dxa"/>
          </w:tcPr>
          <w:p w14:paraId="30CBA5DA" w14:textId="77777777" w:rsidR="00F026AD" w:rsidRPr="005E76D2" w:rsidRDefault="00F026AD" w:rsidP="00F026AD">
            <w:pPr>
              <w:pStyle w:val="Table"/>
              <w:spacing w:before="100" w:after="100"/>
              <w:jc w:val="center"/>
            </w:pPr>
          </w:p>
        </w:tc>
        <w:tc>
          <w:tcPr>
            <w:tcW w:w="1276" w:type="dxa"/>
            <w:gridSpan w:val="3"/>
          </w:tcPr>
          <w:p w14:paraId="0FA6675A" w14:textId="77777777" w:rsidR="00F026AD" w:rsidRPr="005E76D2" w:rsidRDefault="00F026AD" w:rsidP="00F026AD">
            <w:pPr>
              <w:pStyle w:val="Table"/>
              <w:spacing w:before="100" w:after="100"/>
              <w:jc w:val="center"/>
            </w:pPr>
          </w:p>
        </w:tc>
      </w:tr>
      <w:tr w:rsidR="00FA7740" w:rsidRPr="005E76D2" w14:paraId="1C469729" w14:textId="77777777" w:rsidTr="00495A5A">
        <w:tc>
          <w:tcPr>
            <w:tcW w:w="709" w:type="dxa"/>
          </w:tcPr>
          <w:p w14:paraId="63189F8C" w14:textId="77777777" w:rsidR="00F026AD" w:rsidRPr="00AC5970" w:rsidRDefault="00F026AD" w:rsidP="00F026AD">
            <w:r w:rsidRPr="00AC5970">
              <w:t>D</w:t>
            </w:r>
            <w:r>
              <w:t>5</w:t>
            </w:r>
          </w:p>
        </w:tc>
        <w:tc>
          <w:tcPr>
            <w:tcW w:w="6379" w:type="dxa"/>
          </w:tcPr>
          <w:p w14:paraId="748CF541" w14:textId="2B0F36D8" w:rsidR="00F026AD" w:rsidRPr="00E85B1E" w:rsidRDefault="00D776C3" w:rsidP="00E85B1E">
            <w:pPr>
              <w:pStyle w:val="Table"/>
              <w:spacing w:before="100" w:after="100"/>
              <w:rPr>
                <w:b/>
                <w:bCs/>
                <w:sz w:val="18"/>
                <w:szCs w:val="18"/>
              </w:rPr>
            </w:pPr>
            <w:r w:rsidRPr="004E06E1">
              <w:rPr>
                <w:b/>
                <w:bCs/>
                <w:sz w:val="18"/>
                <w:szCs w:val="18"/>
              </w:rPr>
              <w:t xml:space="preserve">Other work-related expenses </w:t>
            </w:r>
            <w:r w:rsidR="00F026AD">
              <w:t xml:space="preserve"> </w:t>
            </w:r>
          </w:p>
        </w:tc>
        <w:tc>
          <w:tcPr>
            <w:tcW w:w="1134" w:type="dxa"/>
            <w:gridSpan w:val="5"/>
          </w:tcPr>
          <w:p w14:paraId="5EA9C6D5" w14:textId="77777777" w:rsidR="00F026AD" w:rsidRPr="005E76D2" w:rsidRDefault="00F026AD" w:rsidP="00F026AD">
            <w:pPr>
              <w:pStyle w:val="Table"/>
              <w:spacing w:before="100" w:after="100"/>
              <w:jc w:val="center"/>
            </w:pPr>
          </w:p>
        </w:tc>
        <w:tc>
          <w:tcPr>
            <w:tcW w:w="992" w:type="dxa"/>
          </w:tcPr>
          <w:p w14:paraId="323DBBE9" w14:textId="77777777" w:rsidR="00F026AD" w:rsidRPr="005E76D2" w:rsidRDefault="00F026AD" w:rsidP="00F026AD">
            <w:pPr>
              <w:pStyle w:val="Table"/>
              <w:spacing w:before="100" w:after="100"/>
              <w:jc w:val="center"/>
            </w:pPr>
          </w:p>
        </w:tc>
        <w:tc>
          <w:tcPr>
            <w:tcW w:w="1276" w:type="dxa"/>
            <w:gridSpan w:val="3"/>
          </w:tcPr>
          <w:p w14:paraId="055EAE05" w14:textId="77777777" w:rsidR="00F026AD" w:rsidRPr="005E76D2" w:rsidRDefault="00F026AD" w:rsidP="00F026AD">
            <w:pPr>
              <w:pStyle w:val="Table"/>
              <w:spacing w:before="100" w:after="100"/>
              <w:jc w:val="center"/>
            </w:pPr>
          </w:p>
        </w:tc>
      </w:tr>
      <w:tr w:rsidR="00FA7740" w:rsidRPr="005E76D2" w14:paraId="2DA8BE2B"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B21D337" w14:textId="77777777" w:rsidR="00F026AD" w:rsidRPr="00AC5970" w:rsidRDefault="00F026AD" w:rsidP="00F026AD">
            <w:r w:rsidRPr="00AC5970">
              <w:t>D6</w:t>
            </w:r>
          </w:p>
        </w:tc>
        <w:tc>
          <w:tcPr>
            <w:tcW w:w="6379" w:type="dxa"/>
          </w:tcPr>
          <w:p w14:paraId="067E5100" w14:textId="1BC548E7" w:rsidR="00F026AD" w:rsidRPr="00E85B1E" w:rsidRDefault="00F026AD" w:rsidP="00F026AD">
            <w:pPr>
              <w:rPr>
                <w:b/>
                <w:bCs/>
              </w:rPr>
            </w:pPr>
            <w:r w:rsidRPr="00FD175F">
              <w:rPr>
                <w:b/>
                <w:bCs/>
              </w:rPr>
              <w:t>Low-value pool deduction</w:t>
            </w:r>
          </w:p>
        </w:tc>
        <w:tc>
          <w:tcPr>
            <w:tcW w:w="1134" w:type="dxa"/>
            <w:gridSpan w:val="5"/>
          </w:tcPr>
          <w:p w14:paraId="36F61AA2" w14:textId="77777777" w:rsidR="00F026AD" w:rsidRPr="005E76D2" w:rsidRDefault="00F026AD" w:rsidP="00F026AD">
            <w:pPr>
              <w:pStyle w:val="Table"/>
              <w:spacing w:before="100" w:after="100"/>
              <w:jc w:val="center"/>
            </w:pPr>
          </w:p>
        </w:tc>
        <w:tc>
          <w:tcPr>
            <w:tcW w:w="992" w:type="dxa"/>
          </w:tcPr>
          <w:p w14:paraId="1A688415" w14:textId="77777777" w:rsidR="00F026AD" w:rsidRPr="005E76D2" w:rsidRDefault="00F026AD" w:rsidP="00F026AD">
            <w:pPr>
              <w:pStyle w:val="Table"/>
              <w:spacing w:before="100" w:after="100"/>
              <w:jc w:val="center"/>
            </w:pPr>
          </w:p>
        </w:tc>
        <w:tc>
          <w:tcPr>
            <w:tcW w:w="1276" w:type="dxa"/>
            <w:gridSpan w:val="3"/>
          </w:tcPr>
          <w:p w14:paraId="369FDB31" w14:textId="77777777" w:rsidR="00F026AD" w:rsidRPr="005E76D2" w:rsidRDefault="00F026AD" w:rsidP="00F026AD">
            <w:pPr>
              <w:pStyle w:val="Table"/>
              <w:spacing w:before="100" w:after="100"/>
              <w:jc w:val="center"/>
            </w:pPr>
          </w:p>
        </w:tc>
      </w:tr>
      <w:tr w:rsidR="00FA7740" w:rsidRPr="005E76D2" w14:paraId="6F89B592" w14:textId="77777777" w:rsidTr="00495A5A">
        <w:tc>
          <w:tcPr>
            <w:tcW w:w="709" w:type="dxa"/>
          </w:tcPr>
          <w:p w14:paraId="3D944985" w14:textId="77777777" w:rsidR="00F026AD" w:rsidRPr="00AC5970" w:rsidRDefault="00F026AD" w:rsidP="00F026AD">
            <w:r w:rsidRPr="00AC5970">
              <w:t>D7</w:t>
            </w:r>
          </w:p>
        </w:tc>
        <w:tc>
          <w:tcPr>
            <w:tcW w:w="6379" w:type="dxa"/>
          </w:tcPr>
          <w:p w14:paraId="3F61839B" w14:textId="3EF8C2A2" w:rsidR="00F026AD" w:rsidRPr="00E85B1E" w:rsidRDefault="00F026AD" w:rsidP="00E85B1E">
            <w:pPr>
              <w:rPr>
                <w:b/>
                <w:bCs/>
              </w:rPr>
            </w:pPr>
            <w:r w:rsidRPr="008B4D87">
              <w:rPr>
                <w:b/>
                <w:bCs/>
              </w:rPr>
              <w:t>Interest deductions</w:t>
            </w:r>
          </w:p>
        </w:tc>
        <w:tc>
          <w:tcPr>
            <w:tcW w:w="1134" w:type="dxa"/>
            <w:gridSpan w:val="5"/>
          </w:tcPr>
          <w:p w14:paraId="1B02ABF9" w14:textId="77777777" w:rsidR="00F026AD" w:rsidRPr="005E76D2" w:rsidRDefault="00F026AD" w:rsidP="00F026AD">
            <w:pPr>
              <w:pStyle w:val="Table"/>
              <w:spacing w:before="100" w:after="100"/>
              <w:jc w:val="center"/>
            </w:pPr>
          </w:p>
        </w:tc>
        <w:tc>
          <w:tcPr>
            <w:tcW w:w="992" w:type="dxa"/>
          </w:tcPr>
          <w:p w14:paraId="508C410E" w14:textId="77777777" w:rsidR="00F026AD" w:rsidRPr="005E76D2" w:rsidRDefault="00F026AD" w:rsidP="00F026AD">
            <w:pPr>
              <w:pStyle w:val="Table"/>
              <w:spacing w:before="100" w:after="100"/>
              <w:jc w:val="center"/>
            </w:pPr>
          </w:p>
        </w:tc>
        <w:tc>
          <w:tcPr>
            <w:tcW w:w="1276" w:type="dxa"/>
            <w:gridSpan w:val="3"/>
          </w:tcPr>
          <w:p w14:paraId="2FA88882" w14:textId="77777777" w:rsidR="00F026AD" w:rsidRPr="005E76D2" w:rsidRDefault="00F026AD" w:rsidP="00F026AD">
            <w:pPr>
              <w:pStyle w:val="Table"/>
              <w:spacing w:before="100" w:after="100"/>
              <w:jc w:val="center"/>
            </w:pPr>
          </w:p>
        </w:tc>
      </w:tr>
      <w:tr w:rsidR="00FA7740" w:rsidRPr="005E76D2" w14:paraId="60B8507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3D6A091" w14:textId="77777777" w:rsidR="00F026AD" w:rsidRPr="00AC5970" w:rsidRDefault="00F026AD" w:rsidP="00F026AD">
            <w:r w:rsidRPr="00AC5970">
              <w:t>D8</w:t>
            </w:r>
          </w:p>
        </w:tc>
        <w:tc>
          <w:tcPr>
            <w:tcW w:w="6379" w:type="dxa"/>
          </w:tcPr>
          <w:p w14:paraId="5FF921D9" w14:textId="08829DD6" w:rsidR="00F026AD" w:rsidRPr="00E85B1E" w:rsidRDefault="00F026AD" w:rsidP="00F026AD">
            <w:pPr>
              <w:rPr>
                <w:b/>
                <w:bCs/>
              </w:rPr>
            </w:pPr>
            <w:r w:rsidRPr="008B4D87">
              <w:rPr>
                <w:b/>
                <w:bCs/>
              </w:rPr>
              <w:t>Dividend deductions</w:t>
            </w:r>
          </w:p>
        </w:tc>
        <w:tc>
          <w:tcPr>
            <w:tcW w:w="1134" w:type="dxa"/>
            <w:gridSpan w:val="5"/>
          </w:tcPr>
          <w:p w14:paraId="73947D29" w14:textId="77777777" w:rsidR="00F026AD" w:rsidRPr="005E76D2" w:rsidRDefault="00F026AD" w:rsidP="00F026AD">
            <w:pPr>
              <w:pStyle w:val="Table"/>
              <w:spacing w:before="100" w:after="100"/>
              <w:jc w:val="center"/>
            </w:pPr>
          </w:p>
        </w:tc>
        <w:tc>
          <w:tcPr>
            <w:tcW w:w="992" w:type="dxa"/>
          </w:tcPr>
          <w:p w14:paraId="22928D5A" w14:textId="77777777" w:rsidR="00F026AD" w:rsidRPr="005E76D2" w:rsidRDefault="00F026AD" w:rsidP="00F026AD">
            <w:pPr>
              <w:pStyle w:val="Table"/>
              <w:spacing w:before="100" w:after="100"/>
              <w:jc w:val="center"/>
            </w:pPr>
          </w:p>
        </w:tc>
        <w:tc>
          <w:tcPr>
            <w:tcW w:w="1276" w:type="dxa"/>
            <w:gridSpan w:val="3"/>
          </w:tcPr>
          <w:p w14:paraId="6B45681F" w14:textId="77777777" w:rsidR="00F026AD" w:rsidRPr="005E76D2" w:rsidRDefault="00F026AD" w:rsidP="00F026AD">
            <w:pPr>
              <w:pStyle w:val="Table"/>
              <w:spacing w:before="100" w:after="100"/>
              <w:jc w:val="center"/>
            </w:pPr>
          </w:p>
        </w:tc>
      </w:tr>
      <w:tr w:rsidR="00FA7740" w:rsidRPr="005E76D2" w14:paraId="004153CD" w14:textId="77777777" w:rsidTr="00495A5A">
        <w:tc>
          <w:tcPr>
            <w:tcW w:w="709" w:type="dxa"/>
          </w:tcPr>
          <w:p w14:paraId="19F3D1F4" w14:textId="77777777" w:rsidR="00F026AD" w:rsidRPr="00AC5970" w:rsidRDefault="00F026AD" w:rsidP="00F026AD">
            <w:r w:rsidRPr="00AC5970">
              <w:t>D9</w:t>
            </w:r>
          </w:p>
        </w:tc>
        <w:tc>
          <w:tcPr>
            <w:tcW w:w="6379" w:type="dxa"/>
          </w:tcPr>
          <w:p w14:paraId="03C78B62" w14:textId="01329334" w:rsidR="00F026AD" w:rsidRPr="00E85B1E" w:rsidRDefault="00F026AD" w:rsidP="00F026AD">
            <w:pPr>
              <w:rPr>
                <w:b/>
                <w:bCs/>
              </w:rPr>
            </w:pPr>
            <w:r w:rsidRPr="008B4D87">
              <w:rPr>
                <w:b/>
                <w:bCs/>
              </w:rPr>
              <w:t>Gifts or donations</w:t>
            </w:r>
          </w:p>
        </w:tc>
        <w:tc>
          <w:tcPr>
            <w:tcW w:w="1134" w:type="dxa"/>
            <w:gridSpan w:val="5"/>
          </w:tcPr>
          <w:p w14:paraId="193AED18" w14:textId="77777777" w:rsidR="00F026AD" w:rsidRPr="005E76D2" w:rsidRDefault="00F026AD" w:rsidP="00F026AD">
            <w:pPr>
              <w:pStyle w:val="Table"/>
              <w:spacing w:before="100" w:after="100"/>
              <w:jc w:val="center"/>
            </w:pPr>
          </w:p>
        </w:tc>
        <w:tc>
          <w:tcPr>
            <w:tcW w:w="992" w:type="dxa"/>
          </w:tcPr>
          <w:p w14:paraId="04A677EE" w14:textId="77777777" w:rsidR="00F026AD" w:rsidRPr="005E76D2" w:rsidRDefault="00F026AD" w:rsidP="00F026AD">
            <w:pPr>
              <w:pStyle w:val="Table"/>
              <w:spacing w:before="100" w:after="100"/>
              <w:jc w:val="center"/>
            </w:pPr>
          </w:p>
        </w:tc>
        <w:tc>
          <w:tcPr>
            <w:tcW w:w="1276" w:type="dxa"/>
            <w:gridSpan w:val="3"/>
          </w:tcPr>
          <w:p w14:paraId="0153A082" w14:textId="77777777" w:rsidR="00F026AD" w:rsidRPr="005E76D2" w:rsidRDefault="00F026AD" w:rsidP="00F026AD">
            <w:pPr>
              <w:pStyle w:val="Table"/>
              <w:spacing w:before="100" w:after="100"/>
              <w:jc w:val="center"/>
            </w:pPr>
          </w:p>
        </w:tc>
      </w:tr>
      <w:tr w:rsidR="00FA7740" w:rsidRPr="005E76D2" w14:paraId="5C2C878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5389844" w14:textId="77777777" w:rsidR="00F026AD" w:rsidRPr="00AC5970" w:rsidRDefault="00F026AD" w:rsidP="00F026AD">
            <w:r w:rsidRPr="00AC5970">
              <w:t>D10</w:t>
            </w:r>
          </w:p>
        </w:tc>
        <w:tc>
          <w:tcPr>
            <w:tcW w:w="6379" w:type="dxa"/>
          </w:tcPr>
          <w:p w14:paraId="427D991F" w14:textId="25205398" w:rsidR="00F026AD" w:rsidRPr="00E85B1E" w:rsidRDefault="00F026AD" w:rsidP="00F026AD">
            <w:pPr>
              <w:rPr>
                <w:b/>
                <w:bCs/>
              </w:rPr>
            </w:pPr>
            <w:r w:rsidRPr="008B4D87">
              <w:rPr>
                <w:b/>
                <w:bCs/>
              </w:rPr>
              <w:t>Cost of managing tax affairs</w:t>
            </w:r>
          </w:p>
        </w:tc>
        <w:tc>
          <w:tcPr>
            <w:tcW w:w="1134" w:type="dxa"/>
            <w:gridSpan w:val="5"/>
          </w:tcPr>
          <w:p w14:paraId="6767FF32" w14:textId="77777777" w:rsidR="00F026AD" w:rsidRPr="005E76D2" w:rsidRDefault="00F026AD" w:rsidP="00F026AD">
            <w:pPr>
              <w:pStyle w:val="Table"/>
              <w:spacing w:before="100" w:after="100"/>
              <w:jc w:val="center"/>
            </w:pPr>
          </w:p>
        </w:tc>
        <w:tc>
          <w:tcPr>
            <w:tcW w:w="992" w:type="dxa"/>
          </w:tcPr>
          <w:p w14:paraId="1BB5FF34" w14:textId="77777777" w:rsidR="00F026AD" w:rsidRPr="005E76D2" w:rsidRDefault="00F026AD" w:rsidP="00F026AD">
            <w:pPr>
              <w:pStyle w:val="Table"/>
              <w:spacing w:before="100" w:after="100"/>
              <w:jc w:val="center"/>
            </w:pPr>
          </w:p>
        </w:tc>
        <w:tc>
          <w:tcPr>
            <w:tcW w:w="1276" w:type="dxa"/>
            <w:gridSpan w:val="3"/>
          </w:tcPr>
          <w:p w14:paraId="300C1FCB" w14:textId="77777777" w:rsidR="00F026AD" w:rsidRPr="005E76D2" w:rsidRDefault="00F026AD" w:rsidP="00F026AD">
            <w:pPr>
              <w:pStyle w:val="Table"/>
              <w:spacing w:before="100" w:after="100"/>
              <w:jc w:val="center"/>
            </w:pPr>
          </w:p>
        </w:tc>
      </w:tr>
      <w:tr w:rsidR="00F026AD" w:rsidRPr="00F10BE6" w14:paraId="2D9EE4C1" w14:textId="77777777" w:rsidTr="00A17DCC">
        <w:tc>
          <w:tcPr>
            <w:tcW w:w="10490" w:type="dxa"/>
            <w:gridSpan w:val="11"/>
            <w:shd w:val="clear" w:color="auto" w:fill="0A5CC7" w:themeFill="accent3"/>
          </w:tcPr>
          <w:p w14:paraId="21ED7499" w14:textId="77777777" w:rsidR="00F026AD" w:rsidRPr="00A17DCC" w:rsidRDefault="00F026AD" w:rsidP="00F026AD">
            <w:pPr>
              <w:pStyle w:val="Tableheading"/>
              <w:rPr>
                <w:color w:val="FFFFFF" w:themeColor="background1"/>
                <w:sz w:val="18"/>
                <w:szCs w:val="18"/>
              </w:rPr>
            </w:pPr>
            <w:r w:rsidRPr="00A17DCC">
              <w:rPr>
                <w:b w:val="0"/>
                <w:color w:val="FFFFFF" w:themeColor="background1"/>
                <w:sz w:val="24"/>
                <w:szCs w:val="24"/>
              </w:rPr>
              <w:br w:type="page"/>
            </w:r>
            <w:r w:rsidRPr="00A17DCC">
              <w:rPr>
                <w:color w:val="FFFFFF" w:themeColor="background1"/>
                <w:sz w:val="18"/>
                <w:szCs w:val="18"/>
              </w:rPr>
              <w:t>SUPPLEMENT DEDUCTIONS</w:t>
            </w:r>
          </w:p>
        </w:tc>
      </w:tr>
      <w:tr w:rsidR="00C42D99" w:rsidRPr="005E76D2" w14:paraId="29E00F5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43BA8B6B" w14:textId="77777777" w:rsidR="00F026AD" w:rsidRPr="00AC5970" w:rsidRDefault="00F026AD" w:rsidP="00F026AD">
            <w:pPr>
              <w:pStyle w:val="Table"/>
              <w:spacing w:before="100" w:after="100"/>
              <w:rPr>
                <w:sz w:val="18"/>
                <w:szCs w:val="18"/>
              </w:rPr>
            </w:pPr>
            <w:r w:rsidRPr="00AC5970">
              <w:rPr>
                <w:sz w:val="18"/>
                <w:szCs w:val="18"/>
              </w:rPr>
              <w:t>D11</w:t>
            </w:r>
          </w:p>
        </w:tc>
        <w:tc>
          <w:tcPr>
            <w:tcW w:w="6417" w:type="dxa"/>
            <w:gridSpan w:val="2"/>
          </w:tcPr>
          <w:p w14:paraId="45601607" w14:textId="3FDCEC60" w:rsidR="00F026AD" w:rsidRPr="00E85B1E" w:rsidRDefault="00F026AD" w:rsidP="00F026AD">
            <w:pPr>
              <w:pStyle w:val="Table"/>
              <w:spacing w:before="100" w:after="100"/>
              <w:rPr>
                <w:b/>
                <w:bCs/>
                <w:sz w:val="18"/>
                <w:szCs w:val="18"/>
              </w:rPr>
            </w:pPr>
            <w:r w:rsidRPr="00642E5E">
              <w:rPr>
                <w:b/>
                <w:bCs/>
                <w:sz w:val="18"/>
                <w:szCs w:val="18"/>
              </w:rPr>
              <w:t xml:space="preserve">Deductible amount of </w:t>
            </w:r>
            <w:proofErr w:type="spellStart"/>
            <w:r w:rsidRPr="00642E5E">
              <w:rPr>
                <w:b/>
                <w:bCs/>
                <w:sz w:val="18"/>
                <w:szCs w:val="18"/>
              </w:rPr>
              <w:t>undeducted</w:t>
            </w:r>
            <w:proofErr w:type="spellEnd"/>
            <w:r w:rsidRPr="00642E5E">
              <w:rPr>
                <w:b/>
                <w:bCs/>
                <w:sz w:val="18"/>
                <w:szCs w:val="18"/>
              </w:rPr>
              <w:t xml:space="preserve"> purchase price of a foreign pension or annuity</w:t>
            </w:r>
          </w:p>
        </w:tc>
        <w:tc>
          <w:tcPr>
            <w:tcW w:w="1048" w:type="dxa"/>
            <w:gridSpan w:val="2"/>
          </w:tcPr>
          <w:p w14:paraId="1239F552" w14:textId="77777777" w:rsidR="00F026AD" w:rsidRPr="005E76D2" w:rsidRDefault="00F026AD" w:rsidP="00F026AD">
            <w:pPr>
              <w:pStyle w:val="Table"/>
              <w:spacing w:before="100" w:after="100"/>
              <w:jc w:val="center"/>
            </w:pPr>
          </w:p>
        </w:tc>
        <w:tc>
          <w:tcPr>
            <w:tcW w:w="1040" w:type="dxa"/>
            <w:gridSpan w:val="3"/>
          </w:tcPr>
          <w:p w14:paraId="5484F80B" w14:textId="77777777" w:rsidR="00F026AD" w:rsidRPr="005E76D2" w:rsidRDefault="00F026AD" w:rsidP="00F026AD">
            <w:pPr>
              <w:pStyle w:val="Table"/>
              <w:spacing w:before="100" w:after="100"/>
              <w:jc w:val="center"/>
            </w:pPr>
          </w:p>
        </w:tc>
        <w:tc>
          <w:tcPr>
            <w:tcW w:w="1276" w:type="dxa"/>
            <w:gridSpan w:val="3"/>
          </w:tcPr>
          <w:p w14:paraId="0C2CB31D" w14:textId="77777777" w:rsidR="00F026AD" w:rsidRPr="005E76D2" w:rsidRDefault="00F026AD" w:rsidP="00F026AD">
            <w:pPr>
              <w:pStyle w:val="Table"/>
              <w:spacing w:before="100" w:after="100"/>
              <w:jc w:val="center"/>
            </w:pPr>
          </w:p>
        </w:tc>
      </w:tr>
      <w:tr w:rsidR="00C42D99" w:rsidRPr="005E76D2" w14:paraId="02A73CB4" w14:textId="77777777" w:rsidTr="00495A5A">
        <w:tc>
          <w:tcPr>
            <w:tcW w:w="709" w:type="dxa"/>
          </w:tcPr>
          <w:p w14:paraId="13B9521A" w14:textId="77777777" w:rsidR="00F026AD" w:rsidRPr="00AC5970" w:rsidRDefault="00F026AD" w:rsidP="00F026AD">
            <w:pPr>
              <w:pStyle w:val="Table"/>
              <w:spacing w:before="100" w:after="100"/>
              <w:rPr>
                <w:sz w:val="18"/>
                <w:szCs w:val="18"/>
              </w:rPr>
            </w:pPr>
            <w:r w:rsidRPr="00AC5970">
              <w:rPr>
                <w:sz w:val="18"/>
                <w:szCs w:val="18"/>
              </w:rPr>
              <w:t>D12</w:t>
            </w:r>
          </w:p>
        </w:tc>
        <w:tc>
          <w:tcPr>
            <w:tcW w:w="6417" w:type="dxa"/>
            <w:gridSpan w:val="2"/>
          </w:tcPr>
          <w:p w14:paraId="0DAF906D" w14:textId="72B5B1C2" w:rsidR="00F026AD" w:rsidRPr="00E85B1E" w:rsidRDefault="00F026AD" w:rsidP="00E85B1E">
            <w:pPr>
              <w:pStyle w:val="Table"/>
              <w:spacing w:before="100" w:after="100"/>
              <w:rPr>
                <w:b/>
                <w:bCs/>
                <w:sz w:val="18"/>
                <w:szCs w:val="18"/>
              </w:rPr>
            </w:pPr>
            <w:r w:rsidRPr="00642E5E">
              <w:rPr>
                <w:b/>
                <w:bCs/>
                <w:sz w:val="18"/>
                <w:szCs w:val="18"/>
              </w:rPr>
              <w:t>Personal superannuation contributions</w:t>
            </w:r>
          </w:p>
        </w:tc>
        <w:tc>
          <w:tcPr>
            <w:tcW w:w="1048" w:type="dxa"/>
            <w:gridSpan w:val="2"/>
          </w:tcPr>
          <w:p w14:paraId="23445C37" w14:textId="77777777" w:rsidR="00F026AD" w:rsidRPr="005E76D2" w:rsidRDefault="00F026AD" w:rsidP="00F026AD">
            <w:pPr>
              <w:pStyle w:val="Table"/>
              <w:spacing w:before="100" w:after="100"/>
              <w:jc w:val="center"/>
            </w:pPr>
          </w:p>
        </w:tc>
        <w:tc>
          <w:tcPr>
            <w:tcW w:w="1040" w:type="dxa"/>
            <w:gridSpan w:val="3"/>
          </w:tcPr>
          <w:p w14:paraId="10925E2C" w14:textId="77777777" w:rsidR="00F026AD" w:rsidRPr="005E76D2" w:rsidRDefault="00F026AD" w:rsidP="00F026AD">
            <w:pPr>
              <w:pStyle w:val="Table"/>
              <w:spacing w:before="100" w:after="100"/>
              <w:jc w:val="center"/>
            </w:pPr>
          </w:p>
        </w:tc>
        <w:tc>
          <w:tcPr>
            <w:tcW w:w="1276" w:type="dxa"/>
            <w:gridSpan w:val="3"/>
          </w:tcPr>
          <w:p w14:paraId="5A3371F2" w14:textId="77777777" w:rsidR="00F026AD" w:rsidRPr="005E76D2" w:rsidRDefault="00F026AD" w:rsidP="00F026AD">
            <w:pPr>
              <w:pStyle w:val="Table"/>
              <w:spacing w:before="100" w:after="100"/>
              <w:jc w:val="center"/>
            </w:pPr>
          </w:p>
        </w:tc>
      </w:tr>
      <w:tr w:rsidR="00E85B1E" w:rsidRPr="005E76D2" w14:paraId="4B108ECE"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40F1616F" w14:textId="77777777" w:rsidR="00F026AD" w:rsidRPr="00AC5970" w:rsidRDefault="00F026AD" w:rsidP="00F026AD">
            <w:r w:rsidRPr="00AC5970">
              <w:t>D13</w:t>
            </w:r>
          </w:p>
        </w:tc>
        <w:tc>
          <w:tcPr>
            <w:tcW w:w="6417" w:type="dxa"/>
            <w:gridSpan w:val="2"/>
          </w:tcPr>
          <w:p w14:paraId="007AF24F" w14:textId="37FDAF7D" w:rsidR="00F026AD" w:rsidRPr="00E85B1E" w:rsidRDefault="00F026AD" w:rsidP="00F026AD">
            <w:pPr>
              <w:rPr>
                <w:b/>
                <w:bCs/>
              </w:rPr>
            </w:pPr>
            <w:r w:rsidRPr="00A17DCC">
              <w:rPr>
                <w:b/>
                <w:bCs/>
              </w:rPr>
              <w:t>Deduction for project pool</w:t>
            </w:r>
            <w:r>
              <w:t xml:space="preserve"> </w:t>
            </w:r>
          </w:p>
        </w:tc>
        <w:tc>
          <w:tcPr>
            <w:tcW w:w="1048" w:type="dxa"/>
            <w:gridSpan w:val="2"/>
          </w:tcPr>
          <w:p w14:paraId="07AE77ED" w14:textId="77777777" w:rsidR="00F026AD" w:rsidRPr="005E76D2" w:rsidRDefault="00F026AD" w:rsidP="00F026AD">
            <w:pPr>
              <w:pStyle w:val="Table"/>
              <w:spacing w:before="100" w:after="100"/>
              <w:jc w:val="center"/>
            </w:pPr>
          </w:p>
        </w:tc>
        <w:tc>
          <w:tcPr>
            <w:tcW w:w="1040" w:type="dxa"/>
            <w:gridSpan w:val="3"/>
          </w:tcPr>
          <w:p w14:paraId="4B3B6D8E" w14:textId="77777777" w:rsidR="00F026AD" w:rsidRPr="005E76D2" w:rsidRDefault="00F026AD" w:rsidP="00F026AD">
            <w:pPr>
              <w:pStyle w:val="Table"/>
              <w:spacing w:before="100" w:after="100"/>
              <w:jc w:val="center"/>
            </w:pPr>
          </w:p>
        </w:tc>
        <w:tc>
          <w:tcPr>
            <w:tcW w:w="1276" w:type="dxa"/>
            <w:gridSpan w:val="3"/>
          </w:tcPr>
          <w:p w14:paraId="41E6B73E" w14:textId="77777777" w:rsidR="00F026AD" w:rsidRPr="005E76D2" w:rsidRDefault="00F026AD" w:rsidP="00F026AD">
            <w:pPr>
              <w:pStyle w:val="Table"/>
              <w:spacing w:before="100" w:after="100"/>
              <w:jc w:val="center"/>
            </w:pPr>
          </w:p>
        </w:tc>
      </w:tr>
      <w:tr w:rsidR="00C42D99" w:rsidRPr="005E76D2" w14:paraId="4C181498" w14:textId="77777777" w:rsidTr="00495A5A">
        <w:tc>
          <w:tcPr>
            <w:tcW w:w="709" w:type="dxa"/>
          </w:tcPr>
          <w:p w14:paraId="55434109" w14:textId="77777777" w:rsidR="00F026AD" w:rsidRPr="00AC5970" w:rsidRDefault="00F026AD" w:rsidP="00F026AD">
            <w:r w:rsidRPr="00AC5970">
              <w:t>D14</w:t>
            </w:r>
          </w:p>
        </w:tc>
        <w:tc>
          <w:tcPr>
            <w:tcW w:w="6379" w:type="dxa"/>
          </w:tcPr>
          <w:p w14:paraId="324AE814" w14:textId="34621021" w:rsidR="00F026AD" w:rsidRPr="00E85B1E" w:rsidRDefault="00F026AD" w:rsidP="00F026AD">
            <w:pPr>
              <w:rPr>
                <w:b/>
                <w:bCs/>
              </w:rPr>
            </w:pPr>
            <w:r w:rsidRPr="00A17DCC">
              <w:rPr>
                <w:b/>
                <w:bCs/>
              </w:rPr>
              <w:t>Forestry managed investment scheme (FMIS) deduction</w:t>
            </w:r>
            <w:r w:rsidRPr="005728DE">
              <w:t xml:space="preserve"> </w:t>
            </w:r>
          </w:p>
        </w:tc>
        <w:tc>
          <w:tcPr>
            <w:tcW w:w="1086" w:type="dxa"/>
            <w:gridSpan w:val="3"/>
          </w:tcPr>
          <w:p w14:paraId="7EB607C6" w14:textId="77777777" w:rsidR="00F026AD" w:rsidRPr="005E76D2" w:rsidRDefault="00F026AD" w:rsidP="00F026AD">
            <w:pPr>
              <w:pStyle w:val="Table"/>
              <w:jc w:val="center"/>
            </w:pPr>
          </w:p>
        </w:tc>
        <w:tc>
          <w:tcPr>
            <w:tcW w:w="1050" w:type="dxa"/>
            <w:gridSpan w:val="4"/>
          </w:tcPr>
          <w:p w14:paraId="28554632" w14:textId="77777777" w:rsidR="00F026AD" w:rsidRPr="005E76D2" w:rsidRDefault="00F026AD" w:rsidP="00F026AD">
            <w:pPr>
              <w:pStyle w:val="Table"/>
              <w:jc w:val="center"/>
            </w:pPr>
          </w:p>
        </w:tc>
        <w:tc>
          <w:tcPr>
            <w:tcW w:w="1266" w:type="dxa"/>
            <w:gridSpan w:val="2"/>
          </w:tcPr>
          <w:p w14:paraId="6A72AB07" w14:textId="77777777" w:rsidR="00F026AD" w:rsidRPr="005E76D2" w:rsidRDefault="00F026AD" w:rsidP="00F026AD">
            <w:pPr>
              <w:pStyle w:val="Table"/>
              <w:jc w:val="center"/>
            </w:pPr>
          </w:p>
        </w:tc>
      </w:tr>
      <w:tr w:rsidR="00E85B1E" w:rsidRPr="005E76D2" w14:paraId="68CE4D1C"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D4E2CCF" w14:textId="77777777" w:rsidR="00F026AD" w:rsidRPr="00AC5970" w:rsidRDefault="00F026AD" w:rsidP="00F026AD">
            <w:r w:rsidRPr="00AC5970">
              <w:t>D15</w:t>
            </w:r>
          </w:p>
        </w:tc>
        <w:tc>
          <w:tcPr>
            <w:tcW w:w="6379" w:type="dxa"/>
          </w:tcPr>
          <w:p w14:paraId="53143256" w14:textId="6D6F346D" w:rsidR="00F026AD" w:rsidRPr="00DF4285" w:rsidRDefault="00F026AD" w:rsidP="00F026AD">
            <w:pPr>
              <w:rPr>
                <w:b/>
                <w:bCs/>
              </w:rPr>
            </w:pPr>
            <w:r w:rsidRPr="00A17DCC">
              <w:rPr>
                <w:b/>
                <w:bCs/>
              </w:rPr>
              <w:t>Other deductions</w:t>
            </w:r>
          </w:p>
        </w:tc>
        <w:tc>
          <w:tcPr>
            <w:tcW w:w="1086" w:type="dxa"/>
            <w:gridSpan w:val="3"/>
          </w:tcPr>
          <w:p w14:paraId="48DBEF40" w14:textId="77777777" w:rsidR="00F026AD" w:rsidRPr="005E76D2" w:rsidRDefault="00F026AD" w:rsidP="00F026AD">
            <w:pPr>
              <w:pStyle w:val="Table"/>
              <w:jc w:val="center"/>
            </w:pPr>
          </w:p>
        </w:tc>
        <w:tc>
          <w:tcPr>
            <w:tcW w:w="1050" w:type="dxa"/>
            <w:gridSpan w:val="4"/>
          </w:tcPr>
          <w:p w14:paraId="38763434" w14:textId="77777777" w:rsidR="00F026AD" w:rsidRPr="005E76D2" w:rsidRDefault="00F026AD" w:rsidP="00F026AD">
            <w:pPr>
              <w:pStyle w:val="Table"/>
              <w:jc w:val="center"/>
            </w:pPr>
          </w:p>
        </w:tc>
        <w:tc>
          <w:tcPr>
            <w:tcW w:w="1266" w:type="dxa"/>
            <w:gridSpan w:val="2"/>
          </w:tcPr>
          <w:p w14:paraId="29BD9372" w14:textId="77777777" w:rsidR="00F026AD" w:rsidRPr="005E76D2" w:rsidRDefault="00F026AD" w:rsidP="00F026AD">
            <w:pPr>
              <w:pStyle w:val="Table"/>
              <w:jc w:val="center"/>
            </w:pPr>
          </w:p>
        </w:tc>
      </w:tr>
      <w:tr w:rsidR="00F026AD" w:rsidRPr="00AF24CF" w14:paraId="0774CC40" w14:textId="77777777" w:rsidTr="00A17DCC">
        <w:tc>
          <w:tcPr>
            <w:tcW w:w="10490" w:type="dxa"/>
            <w:gridSpan w:val="11"/>
            <w:shd w:val="clear" w:color="auto" w:fill="0A5CC7" w:themeFill="accent3"/>
          </w:tcPr>
          <w:p w14:paraId="4D711D10" w14:textId="77777777" w:rsidR="00F026AD" w:rsidRPr="00A17DCC" w:rsidRDefault="00F026AD" w:rsidP="00F026AD">
            <w:pPr>
              <w:pStyle w:val="Tableheading"/>
              <w:rPr>
                <w:color w:val="FFFFFF" w:themeColor="background1"/>
                <w:sz w:val="18"/>
                <w:szCs w:val="18"/>
              </w:rPr>
            </w:pPr>
            <w:r w:rsidRPr="00A17DCC">
              <w:rPr>
                <w:color w:val="FFFFFF" w:themeColor="background1"/>
                <w:sz w:val="18"/>
                <w:szCs w:val="18"/>
              </w:rPr>
              <w:t xml:space="preserve">SUPPLEMENT LOSSES </w:t>
            </w:r>
          </w:p>
        </w:tc>
      </w:tr>
      <w:tr w:rsidR="00E85B1E" w:rsidRPr="005E76D2" w14:paraId="6C5BC97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26CC7A22" w14:textId="77777777" w:rsidR="00F026AD" w:rsidRPr="00AC5970" w:rsidRDefault="00F026AD" w:rsidP="00F026AD">
            <w:r w:rsidRPr="00AC5970">
              <w:t>L1</w:t>
            </w:r>
          </w:p>
        </w:tc>
        <w:tc>
          <w:tcPr>
            <w:tcW w:w="6379" w:type="dxa"/>
          </w:tcPr>
          <w:p w14:paraId="6382E71E" w14:textId="014327FE" w:rsidR="000F0BDD" w:rsidRPr="00E85B1E" w:rsidRDefault="00F026AD" w:rsidP="00F026AD">
            <w:pPr>
              <w:rPr>
                <w:b/>
                <w:bCs/>
              </w:rPr>
            </w:pPr>
            <w:r w:rsidRPr="00A17DCC">
              <w:rPr>
                <w:b/>
                <w:bCs/>
              </w:rPr>
              <w:t>Tax losses of earlier income years</w:t>
            </w:r>
          </w:p>
        </w:tc>
        <w:tc>
          <w:tcPr>
            <w:tcW w:w="1086" w:type="dxa"/>
            <w:gridSpan w:val="3"/>
          </w:tcPr>
          <w:p w14:paraId="2FE957F9" w14:textId="77777777" w:rsidR="00F026AD" w:rsidRPr="005E76D2" w:rsidRDefault="00F026AD" w:rsidP="00F026AD">
            <w:pPr>
              <w:pStyle w:val="Table"/>
              <w:jc w:val="center"/>
            </w:pPr>
          </w:p>
        </w:tc>
        <w:tc>
          <w:tcPr>
            <w:tcW w:w="1050" w:type="dxa"/>
            <w:gridSpan w:val="4"/>
          </w:tcPr>
          <w:p w14:paraId="25E0AF6B" w14:textId="77777777" w:rsidR="00F026AD" w:rsidRPr="005E76D2" w:rsidRDefault="00F026AD" w:rsidP="00F026AD">
            <w:pPr>
              <w:pStyle w:val="Table"/>
              <w:jc w:val="center"/>
            </w:pPr>
          </w:p>
        </w:tc>
        <w:tc>
          <w:tcPr>
            <w:tcW w:w="1266" w:type="dxa"/>
            <w:gridSpan w:val="2"/>
          </w:tcPr>
          <w:p w14:paraId="37B66C0C" w14:textId="77777777" w:rsidR="00F026AD" w:rsidRPr="005E76D2" w:rsidRDefault="00F026AD" w:rsidP="00F026AD">
            <w:pPr>
              <w:pStyle w:val="Table"/>
              <w:jc w:val="center"/>
            </w:pPr>
          </w:p>
        </w:tc>
      </w:tr>
      <w:tr w:rsidR="00F026AD" w:rsidRPr="00AF24CF" w14:paraId="5C414DFF" w14:textId="77777777" w:rsidTr="00A17DCC">
        <w:tc>
          <w:tcPr>
            <w:tcW w:w="10490" w:type="dxa"/>
            <w:gridSpan w:val="11"/>
            <w:shd w:val="clear" w:color="auto" w:fill="0A5CC7" w:themeFill="accent3"/>
          </w:tcPr>
          <w:p w14:paraId="184CFAE1" w14:textId="77777777" w:rsidR="00F026AD" w:rsidRPr="00A17DCC" w:rsidRDefault="00F026AD" w:rsidP="00F026AD">
            <w:pPr>
              <w:pStyle w:val="Tableheading"/>
              <w:rPr>
                <w:color w:val="FFFFFF" w:themeColor="background1"/>
                <w:sz w:val="18"/>
                <w:szCs w:val="18"/>
              </w:rPr>
            </w:pPr>
            <w:r w:rsidRPr="00A17DCC">
              <w:rPr>
                <w:color w:val="FFFFFF" w:themeColor="background1"/>
                <w:sz w:val="18"/>
                <w:szCs w:val="18"/>
              </w:rPr>
              <w:t xml:space="preserve">SUPPLEMENTARY TAX OFFSETS </w:t>
            </w:r>
          </w:p>
        </w:tc>
      </w:tr>
      <w:tr w:rsidR="00E85B1E" w:rsidRPr="005E76D2" w14:paraId="4120BEB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05A1BAF" w14:textId="77777777" w:rsidR="00F026AD" w:rsidRPr="00AC5970" w:rsidRDefault="00F026AD" w:rsidP="00F026AD">
            <w:pPr>
              <w:pStyle w:val="Table"/>
              <w:spacing w:before="100" w:after="100"/>
              <w:rPr>
                <w:sz w:val="18"/>
                <w:szCs w:val="18"/>
              </w:rPr>
            </w:pPr>
            <w:r w:rsidRPr="00AC5970">
              <w:rPr>
                <w:sz w:val="18"/>
                <w:szCs w:val="18"/>
              </w:rPr>
              <w:t>T1</w:t>
            </w:r>
          </w:p>
        </w:tc>
        <w:tc>
          <w:tcPr>
            <w:tcW w:w="6379" w:type="dxa"/>
          </w:tcPr>
          <w:p w14:paraId="6854DC41" w14:textId="02F16E76" w:rsidR="00F026AD" w:rsidRPr="00E85B1E" w:rsidRDefault="00F026AD" w:rsidP="00F026AD">
            <w:pPr>
              <w:rPr>
                <w:b/>
                <w:bCs/>
              </w:rPr>
            </w:pPr>
            <w:r w:rsidRPr="00A17DCC">
              <w:rPr>
                <w:b/>
                <w:bCs/>
              </w:rPr>
              <w:t>Senior Australians and pensioners (</w:t>
            </w:r>
            <w:proofErr w:type="gramStart"/>
            <w:r w:rsidRPr="00A17DCC">
              <w:rPr>
                <w:b/>
                <w:bCs/>
              </w:rPr>
              <w:t>includes</w:t>
            </w:r>
            <w:proofErr w:type="gramEnd"/>
            <w:r w:rsidRPr="00A17DCC">
              <w:rPr>
                <w:b/>
                <w:bCs/>
              </w:rPr>
              <w:t xml:space="preserve"> self-funded retirees)</w:t>
            </w:r>
          </w:p>
        </w:tc>
        <w:tc>
          <w:tcPr>
            <w:tcW w:w="1086" w:type="dxa"/>
            <w:gridSpan w:val="3"/>
          </w:tcPr>
          <w:p w14:paraId="1A928FF8" w14:textId="77777777" w:rsidR="00F026AD" w:rsidRPr="005E76D2" w:rsidRDefault="00F026AD" w:rsidP="00F026AD">
            <w:pPr>
              <w:pStyle w:val="Table"/>
              <w:jc w:val="center"/>
            </w:pPr>
          </w:p>
        </w:tc>
        <w:tc>
          <w:tcPr>
            <w:tcW w:w="1050" w:type="dxa"/>
            <w:gridSpan w:val="4"/>
          </w:tcPr>
          <w:p w14:paraId="03A9D538" w14:textId="77777777" w:rsidR="00F026AD" w:rsidRPr="005E76D2" w:rsidRDefault="00F026AD" w:rsidP="00F026AD">
            <w:pPr>
              <w:pStyle w:val="Table"/>
              <w:jc w:val="center"/>
            </w:pPr>
          </w:p>
        </w:tc>
        <w:tc>
          <w:tcPr>
            <w:tcW w:w="1266" w:type="dxa"/>
            <w:gridSpan w:val="2"/>
          </w:tcPr>
          <w:p w14:paraId="25657AB2" w14:textId="77777777" w:rsidR="00F026AD" w:rsidRPr="005E76D2" w:rsidRDefault="00F026AD" w:rsidP="00F026AD">
            <w:pPr>
              <w:pStyle w:val="Table"/>
              <w:jc w:val="center"/>
            </w:pPr>
          </w:p>
        </w:tc>
      </w:tr>
      <w:tr w:rsidR="00E85B1E" w:rsidRPr="005E76D2" w14:paraId="4163FB1A" w14:textId="77777777" w:rsidTr="00495A5A">
        <w:tc>
          <w:tcPr>
            <w:tcW w:w="709" w:type="dxa"/>
          </w:tcPr>
          <w:p w14:paraId="2041CB07" w14:textId="77777777" w:rsidR="00F026AD" w:rsidRPr="00AC5970" w:rsidRDefault="00F026AD" w:rsidP="00F026AD">
            <w:r w:rsidRPr="00AC5970">
              <w:t>T2</w:t>
            </w:r>
          </w:p>
        </w:tc>
        <w:tc>
          <w:tcPr>
            <w:tcW w:w="6379" w:type="dxa"/>
          </w:tcPr>
          <w:p w14:paraId="03BF9015" w14:textId="6643C8E6" w:rsidR="00F026AD" w:rsidRPr="00E85B1E" w:rsidRDefault="00F026AD" w:rsidP="00F026AD">
            <w:pPr>
              <w:rPr>
                <w:b/>
                <w:bCs/>
              </w:rPr>
            </w:pPr>
            <w:r w:rsidRPr="00A17DCC">
              <w:rPr>
                <w:b/>
                <w:bCs/>
              </w:rPr>
              <w:t>Australian superannuation income stream</w:t>
            </w:r>
          </w:p>
        </w:tc>
        <w:tc>
          <w:tcPr>
            <w:tcW w:w="1086" w:type="dxa"/>
            <w:gridSpan w:val="3"/>
          </w:tcPr>
          <w:p w14:paraId="6707389D" w14:textId="77777777" w:rsidR="00F026AD" w:rsidRPr="005E76D2" w:rsidRDefault="00F026AD" w:rsidP="00F026AD">
            <w:pPr>
              <w:pStyle w:val="Table"/>
              <w:jc w:val="center"/>
            </w:pPr>
          </w:p>
        </w:tc>
        <w:tc>
          <w:tcPr>
            <w:tcW w:w="1050" w:type="dxa"/>
            <w:gridSpan w:val="4"/>
          </w:tcPr>
          <w:p w14:paraId="1B13C7B6" w14:textId="77777777" w:rsidR="00F026AD" w:rsidRPr="005E76D2" w:rsidRDefault="00F026AD" w:rsidP="00F026AD">
            <w:pPr>
              <w:pStyle w:val="Table"/>
              <w:jc w:val="center"/>
            </w:pPr>
          </w:p>
        </w:tc>
        <w:tc>
          <w:tcPr>
            <w:tcW w:w="1266" w:type="dxa"/>
            <w:gridSpan w:val="2"/>
          </w:tcPr>
          <w:p w14:paraId="60E16170" w14:textId="77777777" w:rsidR="00F026AD" w:rsidRPr="005E76D2" w:rsidRDefault="00F026AD" w:rsidP="00F026AD">
            <w:pPr>
              <w:pStyle w:val="Table"/>
              <w:jc w:val="center"/>
            </w:pPr>
          </w:p>
        </w:tc>
      </w:tr>
      <w:tr w:rsidR="00E85B1E" w:rsidRPr="005E76D2" w14:paraId="406B2A13"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3A4E020" w14:textId="77777777" w:rsidR="00F026AD" w:rsidRPr="00AC5970" w:rsidRDefault="00F026AD" w:rsidP="00F026AD">
            <w:r w:rsidRPr="00AC5970">
              <w:t>T3</w:t>
            </w:r>
          </w:p>
        </w:tc>
        <w:tc>
          <w:tcPr>
            <w:tcW w:w="6379" w:type="dxa"/>
          </w:tcPr>
          <w:p w14:paraId="71BA5BDA" w14:textId="5616E877" w:rsidR="000F0BDD" w:rsidRPr="00E85B1E" w:rsidRDefault="00F026AD" w:rsidP="000F0BDD">
            <w:pPr>
              <w:rPr>
                <w:b/>
                <w:bCs/>
              </w:rPr>
            </w:pPr>
            <w:r w:rsidRPr="00A17DCC">
              <w:rPr>
                <w:b/>
                <w:bCs/>
              </w:rPr>
              <w:t>Superannuation contributions on behalf of your spouse</w:t>
            </w:r>
            <w:r w:rsidR="000F0BDD">
              <w:t xml:space="preserve"> </w:t>
            </w:r>
          </w:p>
        </w:tc>
        <w:tc>
          <w:tcPr>
            <w:tcW w:w="1086" w:type="dxa"/>
            <w:gridSpan w:val="3"/>
          </w:tcPr>
          <w:p w14:paraId="1562B4B5" w14:textId="77777777" w:rsidR="00F026AD" w:rsidRPr="005E76D2" w:rsidRDefault="00F026AD" w:rsidP="00F026AD">
            <w:pPr>
              <w:pStyle w:val="Table"/>
              <w:jc w:val="center"/>
            </w:pPr>
          </w:p>
        </w:tc>
        <w:tc>
          <w:tcPr>
            <w:tcW w:w="1050" w:type="dxa"/>
            <w:gridSpan w:val="4"/>
          </w:tcPr>
          <w:p w14:paraId="06BB36A2" w14:textId="77777777" w:rsidR="00F026AD" w:rsidRPr="005E76D2" w:rsidRDefault="00F026AD" w:rsidP="00F026AD">
            <w:pPr>
              <w:pStyle w:val="Table"/>
              <w:jc w:val="center"/>
            </w:pPr>
          </w:p>
        </w:tc>
        <w:tc>
          <w:tcPr>
            <w:tcW w:w="1266" w:type="dxa"/>
            <w:gridSpan w:val="2"/>
          </w:tcPr>
          <w:p w14:paraId="572BA524" w14:textId="77777777" w:rsidR="00F026AD" w:rsidRPr="005E76D2" w:rsidRDefault="00F026AD" w:rsidP="00F026AD">
            <w:pPr>
              <w:pStyle w:val="Table"/>
              <w:jc w:val="center"/>
            </w:pPr>
          </w:p>
        </w:tc>
      </w:tr>
      <w:tr w:rsidR="00E85B1E" w:rsidRPr="005E76D2" w14:paraId="14408DB0" w14:textId="77777777" w:rsidTr="00495A5A">
        <w:tc>
          <w:tcPr>
            <w:tcW w:w="709" w:type="dxa"/>
          </w:tcPr>
          <w:p w14:paraId="767CB01D" w14:textId="77777777" w:rsidR="00F026AD" w:rsidRPr="00AC5970" w:rsidRDefault="00F026AD" w:rsidP="00F026AD">
            <w:r w:rsidRPr="00AC5970">
              <w:lastRenderedPageBreak/>
              <w:t>T4</w:t>
            </w:r>
          </w:p>
        </w:tc>
        <w:tc>
          <w:tcPr>
            <w:tcW w:w="6379" w:type="dxa"/>
          </w:tcPr>
          <w:p w14:paraId="05230BB6" w14:textId="3F129176" w:rsidR="00F026AD" w:rsidRPr="00E85B1E" w:rsidRDefault="00F026AD" w:rsidP="000F0BDD">
            <w:pPr>
              <w:rPr>
                <w:b/>
                <w:bCs/>
              </w:rPr>
            </w:pPr>
            <w:r w:rsidRPr="002A0ABE">
              <w:rPr>
                <w:b/>
                <w:bCs/>
              </w:rPr>
              <w:t>Zone or overseas forces</w:t>
            </w:r>
            <w:r w:rsidRPr="00E66ECD">
              <w:t xml:space="preserve"> </w:t>
            </w:r>
          </w:p>
        </w:tc>
        <w:tc>
          <w:tcPr>
            <w:tcW w:w="1086" w:type="dxa"/>
            <w:gridSpan w:val="3"/>
          </w:tcPr>
          <w:p w14:paraId="2C850123" w14:textId="77777777" w:rsidR="00F026AD" w:rsidRPr="005E76D2" w:rsidRDefault="00F026AD" w:rsidP="00F026AD">
            <w:pPr>
              <w:pStyle w:val="Table"/>
              <w:jc w:val="center"/>
            </w:pPr>
          </w:p>
        </w:tc>
        <w:tc>
          <w:tcPr>
            <w:tcW w:w="1050" w:type="dxa"/>
            <w:gridSpan w:val="4"/>
          </w:tcPr>
          <w:p w14:paraId="05896227" w14:textId="77777777" w:rsidR="00F026AD" w:rsidRPr="005E76D2" w:rsidRDefault="00F026AD" w:rsidP="00F026AD">
            <w:pPr>
              <w:pStyle w:val="Table"/>
              <w:jc w:val="center"/>
            </w:pPr>
          </w:p>
        </w:tc>
        <w:tc>
          <w:tcPr>
            <w:tcW w:w="1266" w:type="dxa"/>
            <w:gridSpan w:val="2"/>
          </w:tcPr>
          <w:p w14:paraId="02871BC2" w14:textId="77777777" w:rsidR="00F026AD" w:rsidRPr="005E76D2" w:rsidRDefault="00F026AD" w:rsidP="00F026AD">
            <w:pPr>
              <w:pStyle w:val="Table"/>
              <w:jc w:val="center"/>
            </w:pPr>
          </w:p>
        </w:tc>
      </w:tr>
      <w:tr w:rsidR="00E85B1E" w:rsidRPr="005E76D2" w14:paraId="60E5682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0B8852DD" w14:textId="77777777" w:rsidR="00F026AD" w:rsidRPr="00AC5970" w:rsidRDefault="00F026AD" w:rsidP="00F026AD">
            <w:r w:rsidRPr="00AC5970">
              <w:t>T</w:t>
            </w:r>
            <w:r>
              <w:t>5</w:t>
            </w:r>
          </w:p>
        </w:tc>
        <w:tc>
          <w:tcPr>
            <w:tcW w:w="6379" w:type="dxa"/>
          </w:tcPr>
          <w:p w14:paraId="2872D8FF" w14:textId="5A3AD6F2" w:rsidR="00F026AD" w:rsidRPr="00E85B1E" w:rsidRDefault="00F026AD" w:rsidP="00F026AD">
            <w:pPr>
              <w:rPr>
                <w:b/>
                <w:bCs/>
              </w:rPr>
            </w:pPr>
            <w:r w:rsidRPr="00315CEF">
              <w:rPr>
                <w:b/>
                <w:bCs/>
              </w:rPr>
              <w:t>Invalid and invalid carer</w:t>
            </w:r>
          </w:p>
        </w:tc>
        <w:tc>
          <w:tcPr>
            <w:tcW w:w="1086" w:type="dxa"/>
            <w:gridSpan w:val="3"/>
          </w:tcPr>
          <w:p w14:paraId="58FB778A" w14:textId="77777777" w:rsidR="00F026AD" w:rsidRPr="005E76D2" w:rsidRDefault="00F026AD" w:rsidP="00F026AD">
            <w:pPr>
              <w:pStyle w:val="Table"/>
              <w:jc w:val="center"/>
            </w:pPr>
          </w:p>
        </w:tc>
        <w:tc>
          <w:tcPr>
            <w:tcW w:w="1050" w:type="dxa"/>
            <w:gridSpan w:val="4"/>
          </w:tcPr>
          <w:p w14:paraId="4225DF38" w14:textId="77777777" w:rsidR="00F026AD" w:rsidRPr="005E76D2" w:rsidRDefault="00F026AD" w:rsidP="00F026AD">
            <w:pPr>
              <w:pStyle w:val="Table"/>
              <w:jc w:val="center"/>
            </w:pPr>
          </w:p>
        </w:tc>
        <w:tc>
          <w:tcPr>
            <w:tcW w:w="1266" w:type="dxa"/>
            <w:gridSpan w:val="2"/>
          </w:tcPr>
          <w:p w14:paraId="41F14B60" w14:textId="77777777" w:rsidR="00F026AD" w:rsidRPr="005E76D2" w:rsidRDefault="00F026AD" w:rsidP="00F026AD">
            <w:pPr>
              <w:pStyle w:val="Table"/>
              <w:jc w:val="center"/>
            </w:pPr>
          </w:p>
        </w:tc>
      </w:tr>
      <w:tr w:rsidR="00FA7740" w:rsidRPr="005E76D2" w14:paraId="41757F7D" w14:textId="77777777" w:rsidTr="00495A5A">
        <w:tc>
          <w:tcPr>
            <w:tcW w:w="709" w:type="dxa"/>
          </w:tcPr>
          <w:p w14:paraId="5BD9AEE8" w14:textId="77777777" w:rsidR="00F026AD" w:rsidRPr="00AC5970" w:rsidRDefault="00F026AD" w:rsidP="00F026AD">
            <w:r w:rsidRPr="00AC5970">
              <w:t>T</w:t>
            </w:r>
            <w:r>
              <w:t>6</w:t>
            </w:r>
          </w:p>
        </w:tc>
        <w:tc>
          <w:tcPr>
            <w:tcW w:w="6379" w:type="dxa"/>
          </w:tcPr>
          <w:p w14:paraId="3256D941" w14:textId="7374E6BE" w:rsidR="00F026AD" w:rsidRPr="00E85B1E" w:rsidRDefault="00F026AD" w:rsidP="00F026AD">
            <w:pPr>
              <w:rPr>
                <w:b/>
                <w:bCs/>
              </w:rPr>
            </w:pPr>
            <w:r w:rsidRPr="00315CEF">
              <w:rPr>
                <w:b/>
                <w:bCs/>
              </w:rPr>
              <w:t>Landcare and water facility</w:t>
            </w:r>
          </w:p>
        </w:tc>
        <w:tc>
          <w:tcPr>
            <w:tcW w:w="1086" w:type="dxa"/>
            <w:gridSpan w:val="3"/>
          </w:tcPr>
          <w:p w14:paraId="48D95CCB" w14:textId="77777777" w:rsidR="00F026AD" w:rsidRPr="005E76D2" w:rsidRDefault="00F026AD" w:rsidP="00F026AD">
            <w:pPr>
              <w:pStyle w:val="Table"/>
              <w:jc w:val="center"/>
            </w:pPr>
          </w:p>
        </w:tc>
        <w:tc>
          <w:tcPr>
            <w:tcW w:w="1050" w:type="dxa"/>
            <w:gridSpan w:val="4"/>
          </w:tcPr>
          <w:p w14:paraId="55C9AAD7" w14:textId="77777777" w:rsidR="00F026AD" w:rsidRPr="005E76D2" w:rsidRDefault="00F026AD" w:rsidP="00F026AD">
            <w:pPr>
              <w:pStyle w:val="Table"/>
              <w:jc w:val="center"/>
            </w:pPr>
          </w:p>
        </w:tc>
        <w:tc>
          <w:tcPr>
            <w:tcW w:w="1266" w:type="dxa"/>
            <w:gridSpan w:val="2"/>
          </w:tcPr>
          <w:p w14:paraId="34ABE4CE" w14:textId="77777777" w:rsidR="00F026AD" w:rsidRPr="005E76D2" w:rsidRDefault="00F026AD" w:rsidP="00F026AD">
            <w:pPr>
              <w:pStyle w:val="Table"/>
              <w:jc w:val="center"/>
            </w:pPr>
          </w:p>
        </w:tc>
      </w:tr>
      <w:tr w:rsidR="00E85B1E" w:rsidRPr="005E76D2" w14:paraId="61B5C9F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3A8B148" w14:textId="77777777" w:rsidR="00F026AD" w:rsidRPr="00AC5970" w:rsidRDefault="00F026AD" w:rsidP="00F026AD">
            <w:r w:rsidRPr="00AC5970">
              <w:t>T</w:t>
            </w:r>
            <w:r>
              <w:t>7</w:t>
            </w:r>
          </w:p>
        </w:tc>
        <w:tc>
          <w:tcPr>
            <w:tcW w:w="6379" w:type="dxa"/>
          </w:tcPr>
          <w:p w14:paraId="0EC63DA2" w14:textId="6C20FFFA" w:rsidR="00F026AD" w:rsidRPr="00E85B1E" w:rsidRDefault="00F026AD" w:rsidP="00F026AD">
            <w:pPr>
              <w:rPr>
                <w:b/>
                <w:bCs/>
              </w:rPr>
            </w:pPr>
            <w:proofErr w:type="gramStart"/>
            <w:r w:rsidRPr="00937307">
              <w:rPr>
                <w:b/>
                <w:bCs/>
              </w:rPr>
              <w:t>Early stage</w:t>
            </w:r>
            <w:proofErr w:type="gramEnd"/>
            <w:r w:rsidRPr="00937307">
              <w:rPr>
                <w:b/>
                <w:bCs/>
              </w:rPr>
              <w:t xml:space="preserve"> venture capital limited partnership</w:t>
            </w:r>
            <w:r w:rsidRPr="00937307">
              <w:t xml:space="preserve"> </w:t>
            </w:r>
          </w:p>
        </w:tc>
        <w:tc>
          <w:tcPr>
            <w:tcW w:w="1086" w:type="dxa"/>
            <w:gridSpan w:val="3"/>
          </w:tcPr>
          <w:p w14:paraId="66373A1A" w14:textId="77777777" w:rsidR="00F026AD" w:rsidRPr="005E76D2" w:rsidRDefault="00F026AD" w:rsidP="00F026AD">
            <w:pPr>
              <w:pStyle w:val="Table"/>
              <w:jc w:val="center"/>
            </w:pPr>
          </w:p>
        </w:tc>
        <w:tc>
          <w:tcPr>
            <w:tcW w:w="1050" w:type="dxa"/>
            <w:gridSpan w:val="4"/>
          </w:tcPr>
          <w:p w14:paraId="6FBCF7DF" w14:textId="77777777" w:rsidR="00F026AD" w:rsidRPr="005E76D2" w:rsidRDefault="00F026AD" w:rsidP="00F026AD">
            <w:pPr>
              <w:pStyle w:val="Table"/>
              <w:jc w:val="center"/>
            </w:pPr>
          </w:p>
        </w:tc>
        <w:tc>
          <w:tcPr>
            <w:tcW w:w="1266" w:type="dxa"/>
            <w:gridSpan w:val="2"/>
          </w:tcPr>
          <w:p w14:paraId="3F7E0C97" w14:textId="77777777" w:rsidR="00F026AD" w:rsidRPr="005E76D2" w:rsidRDefault="00F026AD" w:rsidP="00F026AD">
            <w:pPr>
              <w:pStyle w:val="Table"/>
              <w:jc w:val="center"/>
            </w:pPr>
          </w:p>
        </w:tc>
      </w:tr>
      <w:tr w:rsidR="00FA7740" w:rsidRPr="005E76D2" w14:paraId="0CDF3265" w14:textId="77777777" w:rsidTr="00495A5A">
        <w:tc>
          <w:tcPr>
            <w:tcW w:w="709" w:type="dxa"/>
          </w:tcPr>
          <w:p w14:paraId="2ABB55F9" w14:textId="77777777" w:rsidR="00F026AD" w:rsidRPr="00AC5970" w:rsidRDefault="00F026AD" w:rsidP="00F026AD">
            <w:r w:rsidRPr="00AC5970">
              <w:t>T</w:t>
            </w:r>
            <w:r>
              <w:t>8</w:t>
            </w:r>
          </w:p>
        </w:tc>
        <w:tc>
          <w:tcPr>
            <w:tcW w:w="6379" w:type="dxa"/>
          </w:tcPr>
          <w:p w14:paraId="5A01954C" w14:textId="5BAD7F47" w:rsidR="00F026AD" w:rsidRPr="00E85B1E" w:rsidRDefault="00F026AD" w:rsidP="00F026AD">
            <w:pPr>
              <w:rPr>
                <w:b/>
                <w:bCs/>
              </w:rPr>
            </w:pPr>
            <w:proofErr w:type="gramStart"/>
            <w:r w:rsidRPr="00937307">
              <w:rPr>
                <w:b/>
                <w:bCs/>
              </w:rPr>
              <w:t>Early stage</w:t>
            </w:r>
            <w:proofErr w:type="gramEnd"/>
            <w:r w:rsidRPr="00937307">
              <w:rPr>
                <w:b/>
                <w:bCs/>
              </w:rPr>
              <w:t xml:space="preserve"> investor</w:t>
            </w:r>
          </w:p>
        </w:tc>
        <w:tc>
          <w:tcPr>
            <w:tcW w:w="1086" w:type="dxa"/>
            <w:gridSpan w:val="3"/>
          </w:tcPr>
          <w:p w14:paraId="09C9729C" w14:textId="77777777" w:rsidR="00F026AD" w:rsidRPr="005E76D2" w:rsidRDefault="00F026AD" w:rsidP="00F026AD">
            <w:pPr>
              <w:pStyle w:val="Table"/>
              <w:jc w:val="center"/>
            </w:pPr>
          </w:p>
        </w:tc>
        <w:tc>
          <w:tcPr>
            <w:tcW w:w="1050" w:type="dxa"/>
            <w:gridSpan w:val="4"/>
          </w:tcPr>
          <w:p w14:paraId="103E70AA" w14:textId="77777777" w:rsidR="00F026AD" w:rsidRPr="005E76D2" w:rsidRDefault="00F026AD" w:rsidP="00F026AD">
            <w:pPr>
              <w:pStyle w:val="Table"/>
              <w:jc w:val="center"/>
            </w:pPr>
          </w:p>
        </w:tc>
        <w:tc>
          <w:tcPr>
            <w:tcW w:w="1266" w:type="dxa"/>
            <w:gridSpan w:val="2"/>
          </w:tcPr>
          <w:p w14:paraId="4674E0C1" w14:textId="77777777" w:rsidR="00F026AD" w:rsidRPr="005E76D2" w:rsidRDefault="00F026AD" w:rsidP="00F026AD">
            <w:pPr>
              <w:pStyle w:val="Table"/>
              <w:jc w:val="center"/>
            </w:pPr>
          </w:p>
        </w:tc>
      </w:tr>
      <w:tr w:rsidR="00E85B1E" w:rsidRPr="005E76D2" w14:paraId="31DED18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99CFDD8" w14:textId="77777777" w:rsidR="00F026AD" w:rsidRPr="00DC0633" w:rsidRDefault="00F026AD" w:rsidP="00F026AD">
            <w:pPr>
              <w:rPr>
                <w:rFonts w:cs="Arial"/>
              </w:rPr>
            </w:pPr>
            <w:r w:rsidRPr="00DC0633">
              <w:rPr>
                <w:rFonts w:cs="Arial"/>
              </w:rPr>
              <w:t>T9</w:t>
            </w:r>
          </w:p>
        </w:tc>
        <w:tc>
          <w:tcPr>
            <w:tcW w:w="6379" w:type="dxa"/>
          </w:tcPr>
          <w:p w14:paraId="229F53D0" w14:textId="6373B729" w:rsidR="00F026AD" w:rsidRPr="00E85B1E" w:rsidRDefault="00F026AD" w:rsidP="009E6E75">
            <w:pPr>
              <w:rPr>
                <w:rFonts w:cs="Arial"/>
                <w:b/>
                <w:bCs/>
              </w:rPr>
            </w:pPr>
            <w:r w:rsidRPr="00DC0633">
              <w:rPr>
                <w:rFonts w:cs="Arial"/>
                <w:b/>
                <w:bCs/>
              </w:rPr>
              <w:t>Other non-refundable tax offsets</w:t>
            </w:r>
          </w:p>
        </w:tc>
        <w:tc>
          <w:tcPr>
            <w:tcW w:w="1086" w:type="dxa"/>
            <w:gridSpan w:val="3"/>
          </w:tcPr>
          <w:p w14:paraId="555F0ECE" w14:textId="77777777" w:rsidR="00F026AD" w:rsidRPr="005E76D2" w:rsidRDefault="00F026AD" w:rsidP="00F026AD">
            <w:pPr>
              <w:pStyle w:val="Table"/>
              <w:jc w:val="center"/>
            </w:pPr>
          </w:p>
        </w:tc>
        <w:tc>
          <w:tcPr>
            <w:tcW w:w="1050" w:type="dxa"/>
            <w:gridSpan w:val="4"/>
          </w:tcPr>
          <w:p w14:paraId="3AC7D02D" w14:textId="77777777" w:rsidR="00F026AD" w:rsidRPr="005E76D2" w:rsidRDefault="00F026AD" w:rsidP="00F026AD">
            <w:pPr>
              <w:pStyle w:val="Table"/>
              <w:jc w:val="center"/>
            </w:pPr>
          </w:p>
        </w:tc>
        <w:tc>
          <w:tcPr>
            <w:tcW w:w="1266" w:type="dxa"/>
            <w:gridSpan w:val="2"/>
          </w:tcPr>
          <w:p w14:paraId="1E8A11EF" w14:textId="77777777" w:rsidR="00F026AD" w:rsidRPr="005E76D2" w:rsidRDefault="00F026AD" w:rsidP="00F026AD">
            <w:pPr>
              <w:pStyle w:val="Table"/>
              <w:jc w:val="center"/>
            </w:pPr>
          </w:p>
        </w:tc>
      </w:tr>
      <w:tr w:rsidR="00F026AD" w:rsidRPr="00C2361F" w14:paraId="50128D04" w14:textId="77777777" w:rsidTr="009456E6">
        <w:tc>
          <w:tcPr>
            <w:tcW w:w="10490" w:type="dxa"/>
            <w:gridSpan w:val="11"/>
            <w:shd w:val="clear" w:color="auto" w:fill="0A5CC7" w:themeFill="accent3"/>
          </w:tcPr>
          <w:p w14:paraId="00A83554" w14:textId="77777777" w:rsidR="00F026AD" w:rsidRPr="009456E6" w:rsidRDefault="00F026AD" w:rsidP="00F026AD">
            <w:pPr>
              <w:pStyle w:val="Tableheading"/>
              <w:rPr>
                <w:color w:val="FFFFFF" w:themeColor="background1"/>
                <w:sz w:val="18"/>
                <w:szCs w:val="18"/>
              </w:rPr>
            </w:pPr>
            <w:r w:rsidRPr="009456E6">
              <w:rPr>
                <w:color w:val="FFFFFF" w:themeColor="background1"/>
                <w:sz w:val="18"/>
                <w:szCs w:val="18"/>
              </w:rPr>
              <w:t>MEDICARE LEVY-RELATED ITEMS</w:t>
            </w:r>
          </w:p>
        </w:tc>
      </w:tr>
      <w:tr w:rsidR="00DC0104" w:rsidRPr="005E76D2" w14:paraId="2FF06AD1" w14:textId="77777777" w:rsidTr="00495A5A">
        <w:trPr>
          <w:cnfStyle w:val="000000100000" w:firstRow="0" w:lastRow="0" w:firstColumn="0" w:lastColumn="0" w:oddVBand="0" w:evenVBand="0" w:oddHBand="1" w:evenHBand="0" w:firstRowFirstColumn="0" w:firstRowLastColumn="0" w:lastRowFirstColumn="0" w:lastRowLastColumn="0"/>
        </w:trPr>
        <w:tc>
          <w:tcPr>
            <w:tcW w:w="10490" w:type="dxa"/>
            <w:gridSpan w:val="11"/>
          </w:tcPr>
          <w:p w14:paraId="72B8A074" w14:textId="77777777" w:rsidR="00F026AD" w:rsidRPr="006F61C9" w:rsidRDefault="00F026AD" w:rsidP="00F026AD">
            <w:pPr>
              <w:rPr>
                <w:b/>
              </w:rPr>
            </w:pPr>
            <w:r w:rsidRPr="005E25B5">
              <w:t>C</w:t>
            </w:r>
            <w:r w:rsidRPr="003D0D3E">
              <w:t>heck that</w:t>
            </w:r>
            <w:r>
              <w:t xml:space="preserve"> any spouse and child details </w:t>
            </w:r>
            <w:r w:rsidRPr="003D0D3E">
              <w:t>are included to ensure that all questions on the Medicare levy are correctly answered.</w:t>
            </w:r>
          </w:p>
        </w:tc>
      </w:tr>
      <w:tr w:rsidR="00FA7740" w:rsidRPr="005E76D2" w14:paraId="6C324E8C" w14:textId="77777777" w:rsidTr="00495A5A">
        <w:tc>
          <w:tcPr>
            <w:tcW w:w="709" w:type="dxa"/>
          </w:tcPr>
          <w:p w14:paraId="353EA453" w14:textId="77777777" w:rsidR="00F026AD" w:rsidRPr="00AC5970" w:rsidRDefault="00F026AD" w:rsidP="00F026AD">
            <w:pPr>
              <w:pStyle w:val="Table"/>
              <w:spacing w:before="100" w:after="100"/>
              <w:rPr>
                <w:sz w:val="18"/>
                <w:szCs w:val="18"/>
              </w:rPr>
            </w:pPr>
            <w:r w:rsidRPr="00AC5970">
              <w:rPr>
                <w:sz w:val="18"/>
                <w:szCs w:val="18"/>
              </w:rPr>
              <w:t>M1</w:t>
            </w:r>
          </w:p>
        </w:tc>
        <w:tc>
          <w:tcPr>
            <w:tcW w:w="6379" w:type="dxa"/>
          </w:tcPr>
          <w:p w14:paraId="29716DF2" w14:textId="043FCF6E" w:rsidR="00F026AD" w:rsidRPr="00E85B1E" w:rsidRDefault="00F026AD" w:rsidP="00E85B1E">
            <w:pPr>
              <w:rPr>
                <w:b/>
              </w:rPr>
            </w:pPr>
            <w:r w:rsidRPr="00FE7445">
              <w:rPr>
                <w:b/>
              </w:rPr>
              <w:t xml:space="preserve">Medicare levy reduction or exemption </w:t>
            </w:r>
          </w:p>
        </w:tc>
        <w:tc>
          <w:tcPr>
            <w:tcW w:w="1086" w:type="dxa"/>
            <w:gridSpan w:val="3"/>
          </w:tcPr>
          <w:p w14:paraId="7F939CAD" w14:textId="77777777" w:rsidR="00F026AD" w:rsidRPr="006F61C9" w:rsidRDefault="00F026AD" w:rsidP="00F026AD">
            <w:pPr>
              <w:pStyle w:val="Table"/>
              <w:jc w:val="center"/>
              <w:rPr>
                <w:b/>
              </w:rPr>
            </w:pPr>
          </w:p>
        </w:tc>
        <w:tc>
          <w:tcPr>
            <w:tcW w:w="1050" w:type="dxa"/>
            <w:gridSpan w:val="4"/>
          </w:tcPr>
          <w:p w14:paraId="5CEE88CA" w14:textId="77777777" w:rsidR="00F026AD" w:rsidRPr="006F61C9" w:rsidRDefault="00F026AD" w:rsidP="00F026AD">
            <w:pPr>
              <w:pStyle w:val="Table"/>
              <w:jc w:val="center"/>
              <w:rPr>
                <w:b/>
              </w:rPr>
            </w:pPr>
          </w:p>
        </w:tc>
        <w:tc>
          <w:tcPr>
            <w:tcW w:w="1266" w:type="dxa"/>
            <w:gridSpan w:val="2"/>
          </w:tcPr>
          <w:p w14:paraId="4602959C" w14:textId="77777777" w:rsidR="00F026AD" w:rsidRPr="006F61C9" w:rsidRDefault="00F026AD" w:rsidP="00F026AD">
            <w:pPr>
              <w:pStyle w:val="Table"/>
              <w:jc w:val="center"/>
              <w:rPr>
                <w:b/>
              </w:rPr>
            </w:pPr>
          </w:p>
        </w:tc>
      </w:tr>
      <w:tr w:rsidR="00E85B1E" w:rsidRPr="005E76D2" w14:paraId="34724A52"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0FC38A2" w14:textId="77777777" w:rsidR="00F026AD" w:rsidRPr="00AC5970" w:rsidRDefault="00F026AD" w:rsidP="00F026AD">
            <w:r w:rsidRPr="00AC5970">
              <w:t>M2</w:t>
            </w:r>
          </w:p>
        </w:tc>
        <w:tc>
          <w:tcPr>
            <w:tcW w:w="6379" w:type="dxa"/>
          </w:tcPr>
          <w:p w14:paraId="0F69FAAC" w14:textId="55529436" w:rsidR="00F026AD" w:rsidRPr="00E85B1E" w:rsidRDefault="00F026AD" w:rsidP="00F026AD">
            <w:pPr>
              <w:rPr>
                <w:b/>
                <w:bCs/>
              </w:rPr>
            </w:pPr>
            <w:r w:rsidRPr="00E52B6D">
              <w:rPr>
                <w:b/>
                <w:bCs/>
              </w:rPr>
              <w:t>Medicare levy surcharge (MLS)</w:t>
            </w:r>
          </w:p>
        </w:tc>
        <w:tc>
          <w:tcPr>
            <w:tcW w:w="1086" w:type="dxa"/>
            <w:gridSpan w:val="3"/>
          </w:tcPr>
          <w:p w14:paraId="6FC264AF" w14:textId="77777777" w:rsidR="00F026AD" w:rsidRPr="006F61C9" w:rsidRDefault="00F026AD" w:rsidP="00F026AD">
            <w:pPr>
              <w:pStyle w:val="Table"/>
              <w:jc w:val="center"/>
              <w:rPr>
                <w:b/>
              </w:rPr>
            </w:pPr>
          </w:p>
        </w:tc>
        <w:tc>
          <w:tcPr>
            <w:tcW w:w="1050" w:type="dxa"/>
            <w:gridSpan w:val="4"/>
          </w:tcPr>
          <w:p w14:paraId="0F9D835D" w14:textId="77777777" w:rsidR="00F026AD" w:rsidRPr="006F61C9" w:rsidRDefault="00F026AD" w:rsidP="00F026AD">
            <w:pPr>
              <w:pStyle w:val="Table"/>
              <w:jc w:val="center"/>
              <w:rPr>
                <w:b/>
              </w:rPr>
            </w:pPr>
          </w:p>
        </w:tc>
        <w:tc>
          <w:tcPr>
            <w:tcW w:w="1266" w:type="dxa"/>
            <w:gridSpan w:val="2"/>
          </w:tcPr>
          <w:p w14:paraId="28C54EF1" w14:textId="77777777" w:rsidR="00F026AD" w:rsidRPr="006F61C9" w:rsidRDefault="00F026AD" w:rsidP="00F026AD">
            <w:pPr>
              <w:pStyle w:val="Table"/>
              <w:jc w:val="center"/>
              <w:rPr>
                <w:b/>
              </w:rPr>
            </w:pPr>
          </w:p>
        </w:tc>
      </w:tr>
      <w:tr w:rsidR="00E85B1E" w:rsidRPr="005E76D2" w14:paraId="7EBDD9F8" w14:textId="77777777" w:rsidTr="00495A5A">
        <w:tc>
          <w:tcPr>
            <w:tcW w:w="709" w:type="dxa"/>
          </w:tcPr>
          <w:p w14:paraId="1F99EC4E" w14:textId="77777777" w:rsidR="00AE3E15" w:rsidRPr="00AC5970" w:rsidRDefault="00AE3E15" w:rsidP="00AE3E15">
            <w:pPr>
              <w:pStyle w:val="Table"/>
              <w:spacing w:before="100" w:after="100"/>
              <w:rPr>
                <w:sz w:val="18"/>
                <w:szCs w:val="18"/>
              </w:rPr>
            </w:pPr>
          </w:p>
        </w:tc>
        <w:tc>
          <w:tcPr>
            <w:tcW w:w="6379" w:type="dxa"/>
          </w:tcPr>
          <w:p w14:paraId="1D863B49" w14:textId="1FD5B81D" w:rsidR="00AE3E15" w:rsidRPr="00E85B1E" w:rsidRDefault="00AE3E15" w:rsidP="00AE3E15">
            <w:pPr>
              <w:rPr>
                <w:b/>
                <w:bCs/>
              </w:rPr>
            </w:pPr>
            <w:r w:rsidRPr="0089691E">
              <w:rPr>
                <w:b/>
                <w:bCs/>
              </w:rPr>
              <w:t>Private health insurance policy details</w:t>
            </w:r>
          </w:p>
        </w:tc>
        <w:tc>
          <w:tcPr>
            <w:tcW w:w="1086" w:type="dxa"/>
            <w:gridSpan w:val="3"/>
          </w:tcPr>
          <w:p w14:paraId="419D334A" w14:textId="77777777" w:rsidR="00AE3E15" w:rsidRPr="006F61C9" w:rsidRDefault="00AE3E15" w:rsidP="00AE3E15">
            <w:pPr>
              <w:pStyle w:val="Table"/>
              <w:jc w:val="center"/>
              <w:rPr>
                <w:b/>
              </w:rPr>
            </w:pPr>
          </w:p>
        </w:tc>
        <w:tc>
          <w:tcPr>
            <w:tcW w:w="1050" w:type="dxa"/>
            <w:gridSpan w:val="4"/>
          </w:tcPr>
          <w:p w14:paraId="46C57A92" w14:textId="77777777" w:rsidR="00AE3E15" w:rsidRPr="006F61C9" w:rsidRDefault="00AE3E15" w:rsidP="00AE3E15">
            <w:pPr>
              <w:pStyle w:val="Table"/>
              <w:jc w:val="center"/>
              <w:rPr>
                <w:b/>
              </w:rPr>
            </w:pPr>
          </w:p>
        </w:tc>
        <w:tc>
          <w:tcPr>
            <w:tcW w:w="1266" w:type="dxa"/>
            <w:gridSpan w:val="2"/>
          </w:tcPr>
          <w:p w14:paraId="20FC00F7" w14:textId="77777777" w:rsidR="00AE3E15" w:rsidRPr="006F61C9" w:rsidRDefault="00AE3E15" w:rsidP="00AE3E15">
            <w:pPr>
              <w:pStyle w:val="Table"/>
              <w:jc w:val="center"/>
              <w:rPr>
                <w:b/>
              </w:rPr>
            </w:pPr>
          </w:p>
        </w:tc>
      </w:tr>
      <w:tr w:rsidR="00AE3E15" w:rsidRPr="00F10BE6" w14:paraId="656AE581" w14:textId="77777777" w:rsidTr="0089691E">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3E307E52" w14:textId="77777777" w:rsidR="00AE3E15" w:rsidRPr="0089691E" w:rsidRDefault="00AE3E15" w:rsidP="00AE3E15">
            <w:pPr>
              <w:pStyle w:val="Tableheading"/>
              <w:rPr>
                <w:color w:val="FFFFFF" w:themeColor="background1"/>
                <w:sz w:val="18"/>
                <w:szCs w:val="18"/>
              </w:rPr>
            </w:pPr>
            <w:r w:rsidRPr="0089691E">
              <w:rPr>
                <w:color w:val="FFFFFF" w:themeColor="background1"/>
                <w:sz w:val="18"/>
                <w:szCs w:val="18"/>
              </w:rPr>
              <w:t>ADJUSTMENTS</w:t>
            </w:r>
          </w:p>
        </w:tc>
      </w:tr>
      <w:tr w:rsidR="00E85B1E" w:rsidRPr="005E76D2" w14:paraId="22EFDFD8" w14:textId="77777777" w:rsidTr="00495A5A">
        <w:tc>
          <w:tcPr>
            <w:tcW w:w="709" w:type="dxa"/>
          </w:tcPr>
          <w:p w14:paraId="50F37E46" w14:textId="77777777" w:rsidR="00AE3E15" w:rsidRPr="00AC5970" w:rsidRDefault="00AE3E15" w:rsidP="00AE3E15">
            <w:r w:rsidRPr="00AC5970">
              <w:t>A1</w:t>
            </w:r>
          </w:p>
        </w:tc>
        <w:tc>
          <w:tcPr>
            <w:tcW w:w="6379" w:type="dxa"/>
          </w:tcPr>
          <w:p w14:paraId="3E175898" w14:textId="017E0A8D" w:rsidR="00AE3E15" w:rsidRPr="00E85B1E" w:rsidRDefault="00AE3E15" w:rsidP="00AE3E15">
            <w:pPr>
              <w:rPr>
                <w:b/>
                <w:bCs/>
              </w:rPr>
            </w:pPr>
            <w:r w:rsidRPr="00BE4419">
              <w:rPr>
                <w:b/>
                <w:bCs/>
              </w:rPr>
              <w:t>Under 18</w:t>
            </w:r>
          </w:p>
        </w:tc>
        <w:tc>
          <w:tcPr>
            <w:tcW w:w="1086" w:type="dxa"/>
            <w:gridSpan w:val="3"/>
          </w:tcPr>
          <w:p w14:paraId="20AE8CD9" w14:textId="77777777" w:rsidR="00AE3E15" w:rsidRPr="006F61C9" w:rsidRDefault="00AE3E15" w:rsidP="00AE3E15">
            <w:pPr>
              <w:pStyle w:val="Table"/>
              <w:jc w:val="center"/>
              <w:rPr>
                <w:b/>
              </w:rPr>
            </w:pPr>
          </w:p>
        </w:tc>
        <w:tc>
          <w:tcPr>
            <w:tcW w:w="1050" w:type="dxa"/>
            <w:gridSpan w:val="4"/>
          </w:tcPr>
          <w:p w14:paraId="635E1B33" w14:textId="77777777" w:rsidR="00AE3E15" w:rsidRPr="006F61C9" w:rsidRDefault="00AE3E15" w:rsidP="00AE3E15">
            <w:pPr>
              <w:pStyle w:val="Table"/>
              <w:jc w:val="center"/>
              <w:rPr>
                <w:b/>
              </w:rPr>
            </w:pPr>
          </w:p>
        </w:tc>
        <w:tc>
          <w:tcPr>
            <w:tcW w:w="1266" w:type="dxa"/>
            <w:gridSpan w:val="2"/>
          </w:tcPr>
          <w:p w14:paraId="2C466079" w14:textId="77777777" w:rsidR="00AE3E15" w:rsidRPr="006F61C9" w:rsidRDefault="00AE3E15" w:rsidP="00AE3E15">
            <w:pPr>
              <w:pStyle w:val="Table"/>
              <w:jc w:val="center"/>
              <w:rPr>
                <w:b/>
              </w:rPr>
            </w:pPr>
          </w:p>
        </w:tc>
      </w:tr>
      <w:tr w:rsidR="00E85B1E" w:rsidRPr="005E76D2" w14:paraId="23BFA2FD"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76B2BCC" w14:textId="77777777" w:rsidR="00AE3E15" w:rsidRPr="00AC5970" w:rsidRDefault="00AE3E15" w:rsidP="00AE3E15">
            <w:r w:rsidRPr="00AC5970">
              <w:t>A2</w:t>
            </w:r>
          </w:p>
        </w:tc>
        <w:tc>
          <w:tcPr>
            <w:tcW w:w="6379" w:type="dxa"/>
          </w:tcPr>
          <w:p w14:paraId="53D0D188" w14:textId="63A34551" w:rsidR="00AE3E15" w:rsidRPr="00E85B1E" w:rsidRDefault="00AE3E15" w:rsidP="00E85B1E">
            <w:pPr>
              <w:rPr>
                <w:b/>
                <w:bCs/>
              </w:rPr>
            </w:pPr>
            <w:r w:rsidRPr="00BE4419">
              <w:rPr>
                <w:b/>
                <w:bCs/>
              </w:rPr>
              <w:t>Part-year tax-free threshold</w:t>
            </w:r>
          </w:p>
        </w:tc>
        <w:tc>
          <w:tcPr>
            <w:tcW w:w="1086" w:type="dxa"/>
            <w:gridSpan w:val="3"/>
          </w:tcPr>
          <w:p w14:paraId="0D03422D" w14:textId="77777777" w:rsidR="00AE3E15" w:rsidRPr="006F61C9" w:rsidRDefault="00AE3E15" w:rsidP="00AE3E15">
            <w:pPr>
              <w:pStyle w:val="Table"/>
              <w:jc w:val="center"/>
              <w:rPr>
                <w:b/>
              </w:rPr>
            </w:pPr>
          </w:p>
        </w:tc>
        <w:tc>
          <w:tcPr>
            <w:tcW w:w="1050" w:type="dxa"/>
            <w:gridSpan w:val="4"/>
          </w:tcPr>
          <w:p w14:paraId="510E5DD0" w14:textId="77777777" w:rsidR="00AE3E15" w:rsidRPr="006F61C9" w:rsidRDefault="00AE3E15" w:rsidP="00AE3E15">
            <w:pPr>
              <w:pStyle w:val="Table"/>
              <w:jc w:val="center"/>
              <w:rPr>
                <w:b/>
              </w:rPr>
            </w:pPr>
          </w:p>
        </w:tc>
        <w:tc>
          <w:tcPr>
            <w:tcW w:w="1266" w:type="dxa"/>
            <w:gridSpan w:val="2"/>
          </w:tcPr>
          <w:p w14:paraId="2F31C782" w14:textId="77777777" w:rsidR="00AE3E15" w:rsidRPr="006F61C9" w:rsidRDefault="00AE3E15" w:rsidP="00AE3E15">
            <w:pPr>
              <w:pStyle w:val="Table"/>
              <w:jc w:val="center"/>
              <w:rPr>
                <w:b/>
              </w:rPr>
            </w:pPr>
          </w:p>
        </w:tc>
      </w:tr>
      <w:tr w:rsidR="00E85B1E" w:rsidRPr="005E76D2" w14:paraId="5891A71C" w14:textId="77777777" w:rsidTr="00495A5A">
        <w:tc>
          <w:tcPr>
            <w:tcW w:w="709" w:type="dxa"/>
          </w:tcPr>
          <w:p w14:paraId="09DC98CF" w14:textId="77777777" w:rsidR="00AE3E15" w:rsidRPr="00AC5970" w:rsidRDefault="00AE3E15" w:rsidP="00AE3E15">
            <w:r w:rsidRPr="00AC5970">
              <w:t>A3</w:t>
            </w:r>
          </w:p>
        </w:tc>
        <w:tc>
          <w:tcPr>
            <w:tcW w:w="6379" w:type="dxa"/>
          </w:tcPr>
          <w:p w14:paraId="3EDF09B1" w14:textId="2A7AD6A3" w:rsidR="00AE3E15" w:rsidRPr="00E85B1E" w:rsidRDefault="00AE3E15" w:rsidP="00AE3E15">
            <w:pPr>
              <w:rPr>
                <w:b/>
                <w:bCs/>
              </w:rPr>
            </w:pPr>
            <w:r w:rsidRPr="0089691E">
              <w:rPr>
                <w:b/>
                <w:bCs/>
              </w:rPr>
              <w:t>Government super contributions</w:t>
            </w:r>
          </w:p>
        </w:tc>
        <w:tc>
          <w:tcPr>
            <w:tcW w:w="1086" w:type="dxa"/>
            <w:gridSpan w:val="3"/>
          </w:tcPr>
          <w:p w14:paraId="0D839FE6" w14:textId="77777777" w:rsidR="00AE3E15" w:rsidRPr="005E76D2" w:rsidRDefault="00AE3E15" w:rsidP="00AE3E15">
            <w:pPr>
              <w:pStyle w:val="Table"/>
              <w:jc w:val="center"/>
            </w:pPr>
          </w:p>
        </w:tc>
        <w:tc>
          <w:tcPr>
            <w:tcW w:w="1050" w:type="dxa"/>
            <w:gridSpan w:val="4"/>
          </w:tcPr>
          <w:p w14:paraId="0D99F0CE" w14:textId="77777777" w:rsidR="00AE3E15" w:rsidRPr="005E76D2" w:rsidRDefault="00AE3E15" w:rsidP="00AE3E15">
            <w:pPr>
              <w:pStyle w:val="Table"/>
              <w:jc w:val="center"/>
            </w:pPr>
          </w:p>
        </w:tc>
        <w:tc>
          <w:tcPr>
            <w:tcW w:w="1266" w:type="dxa"/>
            <w:gridSpan w:val="2"/>
          </w:tcPr>
          <w:p w14:paraId="65B7D5CB" w14:textId="77777777" w:rsidR="00AE3E15" w:rsidRPr="005E76D2" w:rsidRDefault="00AE3E15" w:rsidP="00AE3E15">
            <w:pPr>
              <w:pStyle w:val="Table"/>
              <w:jc w:val="center"/>
            </w:pPr>
          </w:p>
        </w:tc>
      </w:tr>
      <w:tr w:rsidR="00C42D99" w:rsidRPr="005E76D2" w14:paraId="621A536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6C4B942" w14:textId="77777777" w:rsidR="00AE3E15" w:rsidRPr="00AC5970" w:rsidRDefault="00AE3E15" w:rsidP="00AE3E15">
            <w:pPr>
              <w:pStyle w:val="Table"/>
              <w:spacing w:before="100" w:after="100"/>
              <w:rPr>
                <w:sz w:val="18"/>
                <w:szCs w:val="18"/>
              </w:rPr>
            </w:pPr>
            <w:r w:rsidRPr="00AC5970">
              <w:rPr>
                <w:sz w:val="18"/>
                <w:szCs w:val="18"/>
              </w:rPr>
              <w:t>A4</w:t>
            </w:r>
          </w:p>
        </w:tc>
        <w:tc>
          <w:tcPr>
            <w:tcW w:w="6379" w:type="dxa"/>
          </w:tcPr>
          <w:p w14:paraId="1D492A38" w14:textId="6D2A07A3" w:rsidR="00AE3E15" w:rsidRPr="00E85B1E" w:rsidRDefault="00AE3E15" w:rsidP="00AE3E15">
            <w:pPr>
              <w:rPr>
                <w:b/>
                <w:bCs/>
              </w:rPr>
            </w:pPr>
            <w:r w:rsidRPr="0089691E">
              <w:rPr>
                <w:b/>
                <w:bCs/>
              </w:rPr>
              <w:t>Working holiday maker net income</w:t>
            </w:r>
            <w:r w:rsidRPr="0016457F">
              <w:rPr>
                <w:rStyle w:val="Hyperlink"/>
                <w:color w:val="auto"/>
                <w:szCs w:val="18"/>
                <w:u w:val="none"/>
              </w:rPr>
              <w:t xml:space="preserve"> </w:t>
            </w:r>
          </w:p>
        </w:tc>
        <w:tc>
          <w:tcPr>
            <w:tcW w:w="1086" w:type="dxa"/>
            <w:gridSpan w:val="3"/>
          </w:tcPr>
          <w:p w14:paraId="1AE56DFA" w14:textId="77777777" w:rsidR="00AE3E15" w:rsidRPr="005E76D2" w:rsidRDefault="00AE3E15" w:rsidP="00AE3E15">
            <w:pPr>
              <w:pStyle w:val="Table"/>
              <w:jc w:val="center"/>
            </w:pPr>
          </w:p>
        </w:tc>
        <w:tc>
          <w:tcPr>
            <w:tcW w:w="1050" w:type="dxa"/>
            <w:gridSpan w:val="4"/>
          </w:tcPr>
          <w:p w14:paraId="6EB8DC2B" w14:textId="77777777" w:rsidR="00AE3E15" w:rsidRPr="005E76D2" w:rsidRDefault="00AE3E15" w:rsidP="00AE3E15">
            <w:pPr>
              <w:pStyle w:val="Table"/>
              <w:jc w:val="center"/>
            </w:pPr>
          </w:p>
        </w:tc>
        <w:tc>
          <w:tcPr>
            <w:tcW w:w="1266" w:type="dxa"/>
            <w:gridSpan w:val="2"/>
          </w:tcPr>
          <w:p w14:paraId="44E36158" w14:textId="77777777" w:rsidR="00AE3E15" w:rsidRPr="005E76D2" w:rsidRDefault="00AE3E15" w:rsidP="00AE3E15">
            <w:pPr>
              <w:pStyle w:val="Table"/>
              <w:jc w:val="center"/>
            </w:pPr>
          </w:p>
        </w:tc>
      </w:tr>
      <w:tr w:rsidR="00C42D99" w:rsidRPr="005E76D2" w14:paraId="764E69FD" w14:textId="77777777" w:rsidTr="00495A5A">
        <w:tc>
          <w:tcPr>
            <w:tcW w:w="709" w:type="dxa"/>
          </w:tcPr>
          <w:p w14:paraId="26FE2F25" w14:textId="77777777" w:rsidR="00AE3E15" w:rsidRPr="00AC5970" w:rsidRDefault="00AE3E15" w:rsidP="00AE3E15">
            <w:pPr>
              <w:pStyle w:val="Table"/>
              <w:spacing w:before="100" w:after="100"/>
              <w:rPr>
                <w:sz w:val="18"/>
                <w:szCs w:val="18"/>
              </w:rPr>
            </w:pPr>
            <w:r w:rsidRPr="00AC5970">
              <w:rPr>
                <w:sz w:val="18"/>
                <w:szCs w:val="18"/>
              </w:rPr>
              <w:t>A5</w:t>
            </w:r>
          </w:p>
        </w:tc>
        <w:tc>
          <w:tcPr>
            <w:tcW w:w="6379" w:type="dxa"/>
          </w:tcPr>
          <w:p w14:paraId="02B3F7B6" w14:textId="4FFE144C" w:rsidR="00AE3E15" w:rsidRPr="00E85B1E" w:rsidRDefault="00AE3E15" w:rsidP="00AE3E15">
            <w:pPr>
              <w:rPr>
                <w:b/>
                <w:bCs/>
              </w:rPr>
            </w:pPr>
            <w:r w:rsidRPr="00F777F8">
              <w:rPr>
                <w:b/>
                <w:bCs/>
              </w:rPr>
              <w:t>Amount on which family tax distribution tax has been paid</w:t>
            </w:r>
          </w:p>
        </w:tc>
        <w:tc>
          <w:tcPr>
            <w:tcW w:w="1086" w:type="dxa"/>
            <w:gridSpan w:val="3"/>
          </w:tcPr>
          <w:p w14:paraId="4D32BCB0" w14:textId="77777777" w:rsidR="00AE3E15" w:rsidRPr="005E76D2" w:rsidRDefault="00AE3E15" w:rsidP="00AE3E15">
            <w:pPr>
              <w:pStyle w:val="Table"/>
              <w:jc w:val="center"/>
            </w:pPr>
          </w:p>
        </w:tc>
        <w:tc>
          <w:tcPr>
            <w:tcW w:w="1050" w:type="dxa"/>
            <w:gridSpan w:val="4"/>
          </w:tcPr>
          <w:p w14:paraId="2E7D7D4D" w14:textId="77777777" w:rsidR="00AE3E15" w:rsidRPr="005E76D2" w:rsidRDefault="00AE3E15" w:rsidP="00AE3E15">
            <w:pPr>
              <w:pStyle w:val="Table"/>
              <w:jc w:val="center"/>
            </w:pPr>
          </w:p>
        </w:tc>
        <w:tc>
          <w:tcPr>
            <w:tcW w:w="1266" w:type="dxa"/>
            <w:gridSpan w:val="2"/>
          </w:tcPr>
          <w:p w14:paraId="1F3CB091" w14:textId="77777777" w:rsidR="00AE3E15" w:rsidRPr="005E76D2" w:rsidRDefault="00AE3E15" w:rsidP="00AE3E15">
            <w:pPr>
              <w:pStyle w:val="Table"/>
              <w:jc w:val="center"/>
            </w:pPr>
          </w:p>
        </w:tc>
      </w:tr>
      <w:tr w:rsidR="00C42D99" w:rsidRPr="005E76D2" w14:paraId="05A945C3"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3DEA8D5" w14:textId="77777777" w:rsidR="00AE3E15" w:rsidRPr="00AC5970" w:rsidRDefault="00AE3E15" w:rsidP="00AE3E15">
            <w:r w:rsidRPr="00AC5970">
              <w:t>C1</w:t>
            </w:r>
          </w:p>
        </w:tc>
        <w:tc>
          <w:tcPr>
            <w:tcW w:w="6379" w:type="dxa"/>
          </w:tcPr>
          <w:p w14:paraId="55C69431" w14:textId="11A3889D" w:rsidR="00DA3A81" w:rsidRPr="00E85B1E" w:rsidRDefault="00AE3E15" w:rsidP="00AE3E15">
            <w:pPr>
              <w:rPr>
                <w:b/>
                <w:bCs/>
              </w:rPr>
            </w:pPr>
            <w:r w:rsidRPr="002A4DD8">
              <w:rPr>
                <w:b/>
                <w:bCs/>
              </w:rPr>
              <w:t>Credit for interest on tax paid</w:t>
            </w:r>
          </w:p>
        </w:tc>
        <w:tc>
          <w:tcPr>
            <w:tcW w:w="1086" w:type="dxa"/>
            <w:gridSpan w:val="3"/>
          </w:tcPr>
          <w:p w14:paraId="3E2FEEF9" w14:textId="77777777" w:rsidR="00AE3E15" w:rsidRPr="005E76D2" w:rsidRDefault="00AE3E15" w:rsidP="00AE3E15">
            <w:pPr>
              <w:pStyle w:val="Table"/>
              <w:jc w:val="center"/>
            </w:pPr>
          </w:p>
        </w:tc>
        <w:tc>
          <w:tcPr>
            <w:tcW w:w="1050" w:type="dxa"/>
            <w:gridSpan w:val="4"/>
          </w:tcPr>
          <w:p w14:paraId="4FEF91C2" w14:textId="77777777" w:rsidR="00AE3E15" w:rsidRPr="005E76D2" w:rsidRDefault="00AE3E15" w:rsidP="00AE3E15">
            <w:pPr>
              <w:pStyle w:val="Table"/>
              <w:jc w:val="center"/>
            </w:pPr>
          </w:p>
        </w:tc>
        <w:tc>
          <w:tcPr>
            <w:tcW w:w="1266" w:type="dxa"/>
            <w:gridSpan w:val="2"/>
          </w:tcPr>
          <w:p w14:paraId="34B7AE5F" w14:textId="77777777" w:rsidR="00AE3E15" w:rsidRPr="005E76D2" w:rsidRDefault="00AE3E15" w:rsidP="00AE3E15">
            <w:pPr>
              <w:pStyle w:val="Table"/>
              <w:jc w:val="center"/>
            </w:pPr>
          </w:p>
        </w:tc>
      </w:tr>
      <w:tr w:rsidR="00AE3E15" w:rsidRPr="005E76D2" w14:paraId="16118B2A" w14:textId="77777777" w:rsidTr="0089691E">
        <w:tc>
          <w:tcPr>
            <w:tcW w:w="10490" w:type="dxa"/>
            <w:gridSpan w:val="11"/>
            <w:shd w:val="clear" w:color="auto" w:fill="0A5CC7" w:themeFill="accent3"/>
          </w:tcPr>
          <w:p w14:paraId="49E5F5BF" w14:textId="77777777" w:rsidR="00AE3E15" w:rsidRPr="0089691E" w:rsidRDefault="00AE3E15" w:rsidP="00AE3E15">
            <w:pPr>
              <w:pStyle w:val="Table"/>
              <w:spacing w:before="100" w:after="100"/>
              <w:rPr>
                <w:color w:val="FFFFFF" w:themeColor="background1"/>
              </w:rPr>
            </w:pPr>
            <w:r w:rsidRPr="0089691E">
              <w:rPr>
                <w:b/>
                <w:color w:val="FFFFFF" w:themeColor="background1"/>
                <w:sz w:val="18"/>
                <w:szCs w:val="18"/>
              </w:rPr>
              <w:t>INCOME TESTS</w:t>
            </w:r>
          </w:p>
        </w:tc>
      </w:tr>
      <w:tr w:rsidR="00C42D99" w:rsidRPr="005E76D2" w14:paraId="38EDC2C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A147784" w14:textId="77777777" w:rsidR="00AE3E15" w:rsidRPr="00AC5970" w:rsidRDefault="00AE3E15" w:rsidP="00AE3E15">
            <w:r w:rsidRPr="00AC5970">
              <w:t>IT1</w:t>
            </w:r>
          </w:p>
        </w:tc>
        <w:tc>
          <w:tcPr>
            <w:tcW w:w="6379" w:type="dxa"/>
          </w:tcPr>
          <w:p w14:paraId="4B2EBC8F" w14:textId="1F68278D" w:rsidR="00AE3E15" w:rsidRPr="00E85B1E" w:rsidRDefault="00AE3E15" w:rsidP="00AE3E15">
            <w:pPr>
              <w:rPr>
                <w:b/>
                <w:bCs/>
              </w:rPr>
            </w:pPr>
            <w:r w:rsidRPr="002A4DD8">
              <w:rPr>
                <w:b/>
                <w:bCs/>
              </w:rPr>
              <w:t>Total reportable fringe benefits amount</w:t>
            </w:r>
          </w:p>
        </w:tc>
        <w:tc>
          <w:tcPr>
            <w:tcW w:w="1086" w:type="dxa"/>
            <w:gridSpan w:val="3"/>
          </w:tcPr>
          <w:p w14:paraId="5B048F71" w14:textId="77777777" w:rsidR="00AE3E15" w:rsidRPr="005E76D2" w:rsidRDefault="00AE3E15" w:rsidP="00AE3E15">
            <w:pPr>
              <w:pStyle w:val="Table"/>
              <w:spacing w:before="100" w:after="100"/>
              <w:jc w:val="center"/>
            </w:pPr>
          </w:p>
        </w:tc>
        <w:tc>
          <w:tcPr>
            <w:tcW w:w="1050" w:type="dxa"/>
            <w:gridSpan w:val="4"/>
          </w:tcPr>
          <w:p w14:paraId="58FFC58E" w14:textId="77777777" w:rsidR="00AE3E15" w:rsidRPr="005E76D2" w:rsidRDefault="00AE3E15" w:rsidP="00AE3E15">
            <w:pPr>
              <w:pStyle w:val="Table"/>
              <w:spacing w:before="100" w:after="100"/>
              <w:jc w:val="center"/>
            </w:pPr>
          </w:p>
        </w:tc>
        <w:tc>
          <w:tcPr>
            <w:tcW w:w="1266" w:type="dxa"/>
            <w:gridSpan w:val="2"/>
          </w:tcPr>
          <w:p w14:paraId="674ABAD1" w14:textId="77777777" w:rsidR="00AE3E15" w:rsidRPr="005E76D2" w:rsidRDefault="00AE3E15" w:rsidP="00AE3E15">
            <w:pPr>
              <w:pStyle w:val="Table"/>
              <w:spacing w:before="100" w:after="100"/>
              <w:jc w:val="center"/>
            </w:pPr>
          </w:p>
        </w:tc>
      </w:tr>
      <w:tr w:rsidR="00E85B1E" w:rsidRPr="005E76D2" w14:paraId="57670B09" w14:textId="77777777" w:rsidTr="00495A5A">
        <w:tc>
          <w:tcPr>
            <w:tcW w:w="709" w:type="dxa"/>
          </w:tcPr>
          <w:p w14:paraId="14567137" w14:textId="77777777" w:rsidR="00F777F8" w:rsidRPr="00AC5970" w:rsidRDefault="00F777F8" w:rsidP="00F777F8">
            <w:r w:rsidRPr="00AC5970">
              <w:t>IT2</w:t>
            </w:r>
          </w:p>
        </w:tc>
        <w:tc>
          <w:tcPr>
            <w:tcW w:w="6379" w:type="dxa"/>
          </w:tcPr>
          <w:p w14:paraId="5341F670" w14:textId="77777777" w:rsidR="00F777F8" w:rsidRPr="002A4DD8" w:rsidRDefault="00F777F8" w:rsidP="00F777F8">
            <w:pPr>
              <w:rPr>
                <w:b/>
                <w:bCs/>
              </w:rPr>
            </w:pPr>
            <w:r w:rsidRPr="002A4DD8">
              <w:rPr>
                <w:b/>
                <w:bCs/>
              </w:rPr>
              <w:t>Reportable employer superannuation contributions</w:t>
            </w:r>
          </w:p>
          <w:p w14:paraId="785E756F" w14:textId="61B109ED" w:rsidR="00F777F8" w:rsidRDefault="00F777F8" w:rsidP="00F777F8">
            <w:pPr>
              <w:rPr>
                <w:b/>
              </w:rPr>
            </w:pPr>
          </w:p>
        </w:tc>
        <w:tc>
          <w:tcPr>
            <w:tcW w:w="1086" w:type="dxa"/>
            <w:gridSpan w:val="3"/>
          </w:tcPr>
          <w:p w14:paraId="5ACC1630" w14:textId="77777777" w:rsidR="00F777F8" w:rsidRPr="005E76D2" w:rsidRDefault="00F777F8" w:rsidP="00F777F8">
            <w:pPr>
              <w:pStyle w:val="Table"/>
              <w:spacing w:before="100" w:after="100"/>
              <w:jc w:val="center"/>
            </w:pPr>
          </w:p>
        </w:tc>
        <w:tc>
          <w:tcPr>
            <w:tcW w:w="1050" w:type="dxa"/>
            <w:gridSpan w:val="4"/>
          </w:tcPr>
          <w:p w14:paraId="627C1ACF" w14:textId="77777777" w:rsidR="00F777F8" w:rsidRPr="005E76D2" w:rsidRDefault="00F777F8" w:rsidP="00F777F8">
            <w:pPr>
              <w:pStyle w:val="Table"/>
              <w:spacing w:before="100" w:after="100"/>
              <w:jc w:val="center"/>
            </w:pPr>
          </w:p>
        </w:tc>
        <w:tc>
          <w:tcPr>
            <w:tcW w:w="1266" w:type="dxa"/>
            <w:gridSpan w:val="2"/>
          </w:tcPr>
          <w:p w14:paraId="4E1D5C34" w14:textId="77777777" w:rsidR="00F777F8" w:rsidRPr="005E76D2" w:rsidRDefault="00F777F8" w:rsidP="00F777F8">
            <w:pPr>
              <w:pStyle w:val="Table"/>
              <w:spacing w:before="100" w:after="100"/>
              <w:jc w:val="center"/>
            </w:pPr>
          </w:p>
        </w:tc>
      </w:tr>
      <w:tr w:rsidR="00E85B1E" w:rsidRPr="005E76D2" w14:paraId="72F5AD2C"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271F3170" w14:textId="77777777" w:rsidR="00F777F8" w:rsidRPr="00AC5970" w:rsidRDefault="00F777F8" w:rsidP="00F777F8">
            <w:r w:rsidRPr="00AC5970">
              <w:t>IT3</w:t>
            </w:r>
          </w:p>
        </w:tc>
        <w:tc>
          <w:tcPr>
            <w:tcW w:w="6379" w:type="dxa"/>
          </w:tcPr>
          <w:p w14:paraId="78544452" w14:textId="47A2740B" w:rsidR="00F777F8" w:rsidRPr="00E85B1E" w:rsidRDefault="00F777F8" w:rsidP="00F777F8">
            <w:pPr>
              <w:rPr>
                <w:b/>
                <w:bCs/>
              </w:rPr>
            </w:pPr>
            <w:r w:rsidRPr="002A4DD8">
              <w:rPr>
                <w:b/>
                <w:bCs/>
              </w:rPr>
              <w:t>Tax-free government pensions</w:t>
            </w:r>
          </w:p>
        </w:tc>
        <w:tc>
          <w:tcPr>
            <w:tcW w:w="1086" w:type="dxa"/>
            <w:gridSpan w:val="3"/>
          </w:tcPr>
          <w:p w14:paraId="53CDE93C" w14:textId="77777777" w:rsidR="00F777F8" w:rsidRPr="005E76D2" w:rsidRDefault="00F777F8" w:rsidP="00F777F8">
            <w:pPr>
              <w:pStyle w:val="Table"/>
              <w:spacing w:before="100" w:after="100"/>
              <w:jc w:val="center"/>
            </w:pPr>
          </w:p>
        </w:tc>
        <w:tc>
          <w:tcPr>
            <w:tcW w:w="1050" w:type="dxa"/>
            <w:gridSpan w:val="4"/>
          </w:tcPr>
          <w:p w14:paraId="1D798EEC" w14:textId="77777777" w:rsidR="00F777F8" w:rsidRPr="005E76D2" w:rsidRDefault="00F777F8" w:rsidP="00F777F8">
            <w:pPr>
              <w:pStyle w:val="Table"/>
              <w:spacing w:before="100" w:after="100"/>
              <w:jc w:val="center"/>
            </w:pPr>
          </w:p>
        </w:tc>
        <w:tc>
          <w:tcPr>
            <w:tcW w:w="1266" w:type="dxa"/>
            <w:gridSpan w:val="2"/>
          </w:tcPr>
          <w:p w14:paraId="5B6CAB54" w14:textId="77777777" w:rsidR="00F777F8" w:rsidRPr="005E76D2" w:rsidRDefault="00F777F8" w:rsidP="00F777F8">
            <w:pPr>
              <w:pStyle w:val="Table"/>
              <w:spacing w:before="100" w:after="100"/>
              <w:jc w:val="center"/>
            </w:pPr>
          </w:p>
        </w:tc>
      </w:tr>
      <w:tr w:rsidR="00E85B1E" w:rsidRPr="005E76D2" w14:paraId="53A518D7" w14:textId="77777777" w:rsidTr="00495A5A">
        <w:tc>
          <w:tcPr>
            <w:tcW w:w="709" w:type="dxa"/>
          </w:tcPr>
          <w:p w14:paraId="56017442" w14:textId="77777777" w:rsidR="00F777F8" w:rsidRPr="00AC5970" w:rsidRDefault="00F777F8" w:rsidP="00F777F8">
            <w:r w:rsidRPr="00AC5970">
              <w:lastRenderedPageBreak/>
              <w:t>IT4</w:t>
            </w:r>
          </w:p>
        </w:tc>
        <w:tc>
          <w:tcPr>
            <w:tcW w:w="6379" w:type="dxa"/>
          </w:tcPr>
          <w:p w14:paraId="39CE8517" w14:textId="4A300C1D" w:rsidR="00F777F8" w:rsidRPr="00E85B1E" w:rsidRDefault="00F777F8" w:rsidP="00F777F8">
            <w:pPr>
              <w:rPr>
                <w:b/>
                <w:bCs/>
              </w:rPr>
            </w:pPr>
            <w:r w:rsidRPr="002A4DD8">
              <w:rPr>
                <w:b/>
                <w:bCs/>
              </w:rPr>
              <w:t>Target foreign income</w:t>
            </w:r>
            <w:r>
              <w:rPr>
                <w:rFonts w:ascii="Arial" w:hAnsi="Arial" w:cs="Arial"/>
              </w:rPr>
              <w:t xml:space="preserve"> </w:t>
            </w:r>
          </w:p>
        </w:tc>
        <w:tc>
          <w:tcPr>
            <w:tcW w:w="1086" w:type="dxa"/>
            <w:gridSpan w:val="3"/>
          </w:tcPr>
          <w:p w14:paraId="42D4957A" w14:textId="77777777" w:rsidR="00F777F8" w:rsidRPr="005E76D2" w:rsidRDefault="00F777F8" w:rsidP="00F777F8">
            <w:pPr>
              <w:pStyle w:val="Table"/>
              <w:spacing w:before="100" w:after="100"/>
              <w:jc w:val="center"/>
            </w:pPr>
          </w:p>
        </w:tc>
        <w:tc>
          <w:tcPr>
            <w:tcW w:w="1050" w:type="dxa"/>
            <w:gridSpan w:val="4"/>
          </w:tcPr>
          <w:p w14:paraId="70774627" w14:textId="77777777" w:rsidR="00F777F8" w:rsidRPr="005E76D2" w:rsidRDefault="00F777F8" w:rsidP="00F777F8">
            <w:pPr>
              <w:pStyle w:val="Table"/>
              <w:spacing w:before="100" w:after="100"/>
              <w:jc w:val="center"/>
            </w:pPr>
          </w:p>
        </w:tc>
        <w:tc>
          <w:tcPr>
            <w:tcW w:w="1266" w:type="dxa"/>
            <w:gridSpan w:val="2"/>
          </w:tcPr>
          <w:p w14:paraId="2ACB4865" w14:textId="77777777" w:rsidR="00F777F8" w:rsidRPr="005E76D2" w:rsidRDefault="00F777F8" w:rsidP="00F777F8">
            <w:pPr>
              <w:pStyle w:val="Table"/>
              <w:spacing w:before="100" w:after="100"/>
              <w:jc w:val="center"/>
            </w:pPr>
          </w:p>
        </w:tc>
      </w:tr>
      <w:tr w:rsidR="00E85B1E" w:rsidRPr="005E76D2" w14:paraId="746E1112"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FB6DB40" w14:textId="77777777" w:rsidR="00F777F8" w:rsidRPr="00AC5970" w:rsidRDefault="00F777F8" w:rsidP="00F777F8">
            <w:r w:rsidRPr="00AC5970">
              <w:t>IT5</w:t>
            </w:r>
          </w:p>
        </w:tc>
        <w:tc>
          <w:tcPr>
            <w:tcW w:w="6379" w:type="dxa"/>
          </w:tcPr>
          <w:p w14:paraId="40784B66" w14:textId="5BA27778" w:rsidR="00F777F8" w:rsidRPr="00E85B1E" w:rsidRDefault="00F777F8" w:rsidP="00F777F8">
            <w:pPr>
              <w:rPr>
                <w:b/>
                <w:bCs/>
              </w:rPr>
            </w:pPr>
            <w:r w:rsidRPr="002A4DD8">
              <w:rPr>
                <w:b/>
                <w:bCs/>
              </w:rPr>
              <w:t>Net financial investment loss</w:t>
            </w:r>
          </w:p>
        </w:tc>
        <w:tc>
          <w:tcPr>
            <w:tcW w:w="1086" w:type="dxa"/>
            <w:gridSpan w:val="3"/>
          </w:tcPr>
          <w:p w14:paraId="61F151A2" w14:textId="77777777" w:rsidR="00F777F8" w:rsidRPr="005E76D2" w:rsidRDefault="00F777F8" w:rsidP="00F777F8">
            <w:pPr>
              <w:pStyle w:val="Table"/>
              <w:spacing w:before="100" w:after="100"/>
              <w:jc w:val="center"/>
            </w:pPr>
          </w:p>
        </w:tc>
        <w:tc>
          <w:tcPr>
            <w:tcW w:w="1050" w:type="dxa"/>
            <w:gridSpan w:val="4"/>
          </w:tcPr>
          <w:p w14:paraId="01D59BEE" w14:textId="77777777" w:rsidR="00F777F8" w:rsidRPr="005E76D2" w:rsidRDefault="00F777F8" w:rsidP="00F777F8">
            <w:pPr>
              <w:pStyle w:val="Table"/>
              <w:spacing w:before="100" w:after="100"/>
              <w:jc w:val="center"/>
            </w:pPr>
          </w:p>
        </w:tc>
        <w:tc>
          <w:tcPr>
            <w:tcW w:w="1266" w:type="dxa"/>
            <w:gridSpan w:val="2"/>
          </w:tcPr>
          <w:p w14:paraId="7ACBB866" w14:textId="77777777" w:rsidR="00F777F8" w:rsidRPr="005E76D2" w:rsidRDefault="00F777F8" w:rsidP="00F777F8">
            <w:pPr>
              <w:pStyle w:val="Table"/>
              <w:spacing w:before="100" w:after="100"/>
              <w:jc w:val="center"/>
            </w:pPr>
          </w:p>
        </w:tc>
      </w:tr>
      <w:tr w:rsidR="00E85B1E" w:rsidRPr="005E76D2" w14:paraId="71A3378E" w14:textId="77777777" w:rsidTr="00495A5A">
        <w:tc>
          <w:tcPr>
            <w:tcW w:w="709" w:type="dxa"/>
          </w:tcPr>
          <w:p w14:paraId="3DFC7C12" w14:textId="77777777" w:rsidR="00F777F8" w:rsidRPr="00AC5970" w:rsidRDefault="00F777F8" w:rsidP="00F777F8">
            <w:pPr>
              <w:rPr>
                <w:szCs w:val="18"/>
              </w:rPr>
            </w:pPr>
            <w:r w:rsidRPr="00AC5970">
              <w:rPr>
                <w:szCs w:val="18"/>
              </w:rPr>
              <w:t>IT6</w:t>
            </w:r>
          </w:p>
        </w:tc>
        <w:tc>
          <w:tcPr>
            <w:tcW w:w="6379" w:type="dxa"/>
          </w:tcPr>
          <w:p w14:paraId="54010390" w14:textId="274DC5F1" w:rsidR="00F777F8" w:rsidRPr="00E85B1E" w:rsidRDefault="00F777F8" w:rsidP="00E85B1E">
            <w:pPr>
              <w:pStyle w:val="Table"/>
              <w:spacing w:before="100" w:after="100"/>
              <w:rPr>
                <w:b/>
                <w:bCs/>
                <w:sz w:val="18"/>
                <w:szCs w:val="18"/>
              </w:rPr>
            </w:pPr>
            <w:r w:rsidRPr="002A4DD8">
              <w:rPr>
                <w:b/>
                <w:bCs/>
                <w:sz w:val="18"/>
                <w:szCs w:val="18"/>
              </w:rPr>
              <w:t>Net rental property loss</w:t>
            </w:r>
          </w:p>
        </w:tc>
        <w:tc>
          <w:tcPr>
            <w:tcW w:w="1086" w:type="dxa"/>
            <w:gridSpan w:val="3"/>
          </w:tcPr>
          <w:p w14:paraId="45F29AA8" w14:textId="77777777" w:rsidR="00F777F8" w:rsidRPr="005E76D2" w:rsidRDefault="00F777F8" w:rsidP="00F777F8">
            <w:pPr>
              <w:pStyle w:val="Table"/>
              <w:spacing w:before="100" w:after="100"/>
              <w:jc w:val="center"/>
            </w:pPr>
          </w:p>
        </w:tc>
        <w:tc>
          <w:tcPr>
            <w:tcW w:w="1050" w:type="dxa"/>
            <w:gridSpan w:val="4"/>
          </w:tcPr>
          <w:p w14:paraId="0723F5BA" w14:textId="77777777" w:rsidR="00F777F8" w:rsidRPr="005E76D2" w:rsidRDefault="00F777F8" w:rsidP="00F777F8">
            <w:pPr>
              <w:pStyle w:val="Table"/>
              <w:spacing w:before="100" w:after="100"/>
              <w:jc w:val="center"/>
            </w:pPr>
          </w:p>
        </w:tc>
        <w:tc>
          <w:tcPr>
            <w:tcW w:w="1266" w:type="dxa"/>
            <w:gridSpan w:val="2"/>
          </w:tcPr>
          <w:p w14:paraId="09969A1E" w14:textId="77777777" w:rsidR="00F777F8" w:rsidRPr="005E76D2" w:rsidRDefault="00F777F8" w:rsidP="00F777F8">
            <w:pPr>
              <w:pStyle w:val="Table"/>
              <w:spacing w:before="100" w:after="100"/>
              <w:jc w:val="center"/>
            </w:pPr>
          </w:p>
        </w:tc>
      </w:tr>
      <w:tr w:rsidR="00E85B1E" w:rsidRPr="005E76D2" w14:paraId="35053B6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D972771" w14:textId="77777777" w:rsidR="00F777F8" w:rsidRPr="00AC5970" w:rsidRDefault="00F777F8" w:rsidP="00F777F8">
            <w:r w:rsidRPr="00AC5970">
              <w:t>IT7</w:t>
            </w:r>
          </w:p>
        </w:tc>
        <w:tc>
          <w:tcPr>
            <w:tcW w:w="6379" w:type="dxa"/>
          </w:tcPr>
          <w:p w14:paraId="4A3DE520" w14:textId="68CD8862" w:rsidR="00F777F8" w:rsidRPr="00E85B1E" w:rsidRDefault="00F777F8" w:rsidP="00F777F8">
            <w:pPr>
              <w:rPr>
                <w:b/>
                <w:bCs/>
              </w:rPr>
            </w:pPr>
            <w:r w:rsidRPr="00450DF0">
              <w:rPr>
                <w:b/>
                <w:bCs/>
              </w:rPr>
              <w:t>Child support you paid</w:t>
            </w:r>
          </w:p>
        </w:tc>
        <w:tc>
          <w:tcPr>
            <w:tcW w:w="1086" w:type="dxa"/>
            <w:gridSpan w:val="3"/>
          </w:tcPr>
          <w:p w14:paraId="438BD351" w14:textId="77777777" w:rsidR="00F777F8" w:rsidRPr="005E76D2" w:rsidRDefault="00F777F8" w:rsidP="00F777F8">
            <w:pPr>
              <w:pStyle w:val="Table"/>
              <w:spacing w:before="100" w:after="100"/>
              <w:jc w:val="center"/>
            </w:pPr>
          </w:p>
        </w:tc>
        <w:tc>
          <w:tcPr>
            <w:tcW w:w="1050" w:type="dxa"/>
            <w:gridSpan w:val="4"/>
          </w:tcPr>
          <w:p w14:paraId="6636AA55" w14:textId="77777777" w:rsidR="00F777F8" w:rsidRPr="005E76D2" w:rsidRDefault="00F777F8" w:rsidP="00F777F8">
            <w:pPr>
              <w:pStyle w:val="Table"/>
              <w:spacing w:before="100" w:after="100"/>
              <w:jc w:val="center"/>
            </w:pPr>
          </w:p>
        </w:tc>
        <w:tc>
          <w:tcPr>
            <w:tcW w:w="1266" w:type="dxa"/>
            <w:gridSpan w:val="2"/>
          </w:tcPr>
          <w:p w14:paraId="5A316BE6" w14:textId="77777777" w:rsidR="00F777F8" w:rsidRPr="005E76D2" w:rsidRDefault="00F777F8" w:rsidP="00F777F8">
            <w:pPr>
              <w:pStyle w:val="Table"/>
              <w:spacing w:before="100" w:after="100"/>
              <w:jc w:val="center"/>
            </w:pPr>
          </w:p>
        </w:tc>
      </w:tr>
      <w:tr w:rsidR="00E85B1E" w:rsidRPr="005E76D2" w14:paraId="2359702C" w14:textId="77777777" w:rsidTr="00495A5A">
        <w:tc>
          <w:tcPr>
            <w:tcW w:w="709" w:type="dxa"/>
          </w:tcPr>
          <w:p w14:paraId="24C4F15B" w14:textId="77777777" w:rsidR="00F777F8" w:rsidRPr="00AC5970" w:rsidRDefault="00F777F8" w:rsidP="00F777F8">
            <w:r w:rsidRPr="00AC5970">
              <w:t>IT8</w:t>
            </w:r>
          </w:p>
        </w:tc>
        <w:tc>
          <w:tcPr>
            <w:tcW w:w="6379" w:type="dxa"/>
          </w:tcPr>
          <w:p w14:paraId="71272360" w14:textId="2F3023CF" w:rsidR="00F777F8" w:rsidRPr="00E85B1E" w:rsidRDefault="00F777F8" w:rsidP="00F777F8">
            <w:pPr>
              <w:rPr>
                <w:b/>
                <w:bCs/>
              </w:rPr>
            </w:pPr>
            <w:r w:rsidRPr="00450DF0">
              <w:rPr>
                <w:b/>
                <w:bCs/>
              </w:rPr>
              <w:t>Number of dependent children</w:t>
            </w:r>
          </w:p>
        </w:tc>
        <w:tc>
          <w:tcPr>
            <w:tcW w:w="1086" w:type="dxa"/>
            <w:gridSpan w:val="3"/>
          </w:tcPr>
          <w:p w14:paraId="05851F67" w14:textId="77777777" w:rsidR="00F777F8" w:rsidRPr="005E76D2" w:rsidRDefault="00F777F8" w:rsidP="00F777F8">
            <w:pPr>
              <w:pStyle w:val="Table"/>
              <w:spacing w:before="100" w:after="100"/>
              <w:jc w:val="center"/>
            </w:pPr>
          </w:p>
        </w:tc>
        <w:tc>
          <w:tcPr>
            <w:tcW w:w="1050" w:type="dxa"/>
            <w:gridSpan w:val="4"/>
          </w:tcPr>
          <w:p w14:paraId="5F1259E7" w14:textId="77777777" w:rsidR="00F777F8" w:rsidRPr="005E76D2" w:rsidRDefault="00F777F8" w:rsidP="00F777F8">
            <w:pPr>
              <w:pStyle w:val="Table"/>
              <w:spacing w:before="100" w:after="100"/>
              <w:jc w:val="center"/>
            </w:pPr>
          </w:p>
        </w:tc>
        <w:tc>
          <w:tcPr>
            <w:tcW w:w="1266" w:type="dxa"/>
            <w:gridSpan w:val="2"/>
          </w:tcPr>
          <w:p w14:paraId="5E0FE88E" w14:textId="77777777" w:rsidR="00F777F8" w:rsidRPr="005E76D2" w:rsidRDefault="00F777F8" w:rsidP="00F777F8">
            <w:pPr>
              <w:pStyle w:val="Table"/>
              <w:spacing w:before="100" w:after="100"/>
              <w:jc w:val="center"/>
            </w:pPr>
          </w:p>
        </w:tc>
      </w:tr>
      <w:tr w:rsidR="00E85B1E" w:rsidRPr="005E76D2" w14:paraId="04C7D3C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93100A2" w14:textId="77777777" w:rsidR="00F777F8" w:rsidRPr="00AC5970" w:rsidRDefault="00F777F8" w:rsidP="00F777F8">
            <w:r>
              <w:t xml:space="preserve">Other </w:t>
            </w:r>
          </w:p>
        </w:tc>
        <w:tc>
          <w:tcPr>
            <w:tcW w:w="6379" w:type="dxa"/>
          </w:tcPr>
          <w:p w14:paraId="6669F2E5" w14:textId="72CA2180" w:rsidR="00F777F8" w:rsidRPr="00E85B1E" w:rsidRDefault="00F777F8" w:rsidP="00F777F8">
            <w:pPr>
              <w:rPr>
                <w:b/>
                <w:bCs/>
              </w:rPr>
            </w:pPr>
            <w:r w:rsidRPr="00450DF0">
              <w:rPr>
                <w:b/>
                <w:bCs/>
              </w:rPr>
              <w:t>Spouse details – married or de facto</w:t>
            </w:r>
            <w:r>
              <w:t xml:space="preserve"> </w:t>
            </w:r>
          </w:p>
        </w:tc>
        <w:tc>
          <w:tcPr>
            <w:tcW w:w="1086" w:type="dxa"/>
            <w:gridSpan w:val="3"/>
          </w:tcPr>
          <w:p w14:paraId="09982080" w14:textId="77777777" w:rsidR="00F777F8" w:rsidRPr="005E76D2" w:rsidRDefault="00F777F8" w:rsidP="00F777F8">
            <w:pPr>
              <w:pStyle w:val="Table"/>
              <w:spacing w:before="100" w:after="100"/>
              <w:jc w:val="center"/>
            </w:pPr>
          </w:p>
        </w:tc>
        <w:tc>
          <w:tcPr>
            <w:tcW w:w="1050" w:type="dxa"/>
            <w:gridSpan w:val="4"/>
          </w:tcPr>
          <w:p w14:paraId="2C2371CB" w14:textId="77777777" w:rsidR="00F777F8" w:rsidRPr="005E76D2" w:rsidRDefault="00F777F8" w:rsidP="00F777F8">
            <w:pPr>
              <w:pStyle w:val="Table"/>
              <w:spacing w:before="100" w:after="100"/>
              <w:jc w:val="center"/>
            </w:pPr>
          </w:p>
        </w:tc>
        <w:tc>
          <w:tcPr>
            <w:tcW w:w="1266" w:type="dxa"/>
            <w:gridSpan w:val="2"/>
          </w:tcPr>
          <w:p w14:paraId="66D1416D" w14:textId="77777777" w:rsidR="00F777F8" w:rsidRPr="005E76D2" w:rsidRDefault="00F777F8" w:rsidP="00F777F8">
            <w:pPr>
              <w:pStyle w:val="Table"/>
              <w:spacing w:before="100" w:after="100"/>
              <w:jc w:val="center"/>
            </w:pPr>
          </w:p>
        </w:tc>
      </w:tr>
      <w:tr w:rsidR="00F777F8" w:rsidRPr="005E76D2" w14:paraId="09526DAA" w14:textId="77777777" w:rsidTr="00495A5A">
        <w:trPr>
          <w:cnfStyle w:val="010000000000" w:firstRow="0" w:lastRow="1" w:firstColumn="0" w:lastColumn="0" w:oddVBand="0" w:evenVBand="0" w:oddHBand="0" w:evenHBand="0" w:firstRowFirstColumn="0" w:firstRowLastColumn="0" w:lastRowFirstColumn="0" w:lastRowLastColumn="0"/>
        </w:trPr>
        <w:tc>
          <w:tcPr>
            <w:tcW w:w="10490" w:type="dxa"/>
            <w:gridSpan w:val="11"/>
          </w:tcPr>
          <w:p w14:paraId="011469B1" w14:textId="77777777" w:rsidR="00F777F8" w:rsidRPr="0089691E" w:rsidRDefault="00F777F8" w:rsidP="00F777F8">
            <w:pPr>
              <w:rPr>
                <w:b/>
                <w:bCs/>
              </w:rPr>
            </w:pPr>
            <w:r w:rsidRPr="0089691E">
              <w:rPr>
                <w:b/>
                <w:bCs/>
              </w:rPr>
              <w:t>REMINDER</w:t>
            </w:r>
          </w:p>
          <w:p w14:paraId="07274A1A" w14:textId="77777777" w:rsidR="00F777F8" w:rsidRPr="001060B4" w:rsidRDefault="00F777F8" w:rsidP="00F777F8">
            <w:pPr>
              <w:rPr>
                <w:sz w:val="17"/>
              </w:rPr>
            </w:pPr>
            <w:r w:rsidRPr="00AC5970">
              <w:t xml:space="preserve">Have you compared the pre-filled information provided by the client on </w:t>
            </w:r>
            <w:r>
              <w:t>Online services for agents</w:t>
            </w:r>
            <w:r w:rsidRPr="00AC5970">
              <w:t xml:space="preserve"> with other information used to prepare the client’s tax return and reconciled any differences?</w:t>
            </w:r>
          </w:p>
        </w:tc>
      </w:tr>
    </w:tbl>
    <w:p w14:paraId="3FDE6DE0" w14:textId="77777777" w:rsidR="006D6DA6" w:rsidRPr="006D6DA6" w:rsidRDefault="006D6DA6" w:rsidP="0089691E"/>
    <w:p w14:paraId="2692FB6B" w14:textId="77777777" w:rsidR="007D0908" w:rsidRDefault="007D0908" w:rsidP="00387DEF"/>
    <w:sectPr w:rsidR="007D0908" w:rsidSect="00A16FBB">
      <w:headerReference w:type="default" r:id="rId13"/>
      <w:footerReference w:type="default" r:id="rId14"/>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C1F3" w14:textId="77777777" w:rsidR="003E3310" w:rsidRDefault="003E3310" w:rsidP="001D0AFC">
      <w:r>
        <w:separator/>
      </w:r>
    </w:p>
    <w:p w14:paraId="50A43C7A" w14:textId="77777777" w:rsidR="003E3310" w:rsidRDefault="003E3310"/>
    <w:p w14:paraId="47B0ECCF" w14:textId="77777777" w:rsidR="003E3310" w:rsidRDefault="003E3310"/>
  </w:endnote>
  <w:endnote w:type="continuationSeparator" w:id="0">
    <w:p w14:paraId="7C375E08" w14:textId="77777777" w:rsidR="003E3310" w:rsidRDefault="003E3310" w:rsidP="001D0AFC">
      <w:r>
        <w:continuationSeparator/>
      </w:r>
    </w:p>
    <w:p w14:paraId="731F46C0" w14:textId="77777777" w:rsidR="003E3310" w:rsidRDefault="003E3310"/>
    <w:p w14:paraId="11EA18AE" w14:textId="77777777" w:rsidR="003E3310" w:rsidRDefault="003E3310"/>
  </w:endnote>
  <w:endnote w:type="continuationNotice" w:id="1">
    <w:p w14:paraId="0A02CB20" w14:textId="77777777" w:rsidR="003E3310" w:rsidRDefault="003E33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1767" w14:textId="77777777" w:rsidR="003E3310" w:rsidRDefault="003E3310" w:rsidP="001D0AFC"/>
  </w:footnote>
  <w:footnote w:type="continuationSeparator" w:id="0">
    <w:p w14:paraId="1262570B" w14:textId="77777777" w:rsidR="003E3310" w:rsidRDefault="003E3310" w:rsidP="001D0AFC"/>
  </w:footnote>
  <w:footnote w:type="continuationNotice" w:id="1">
    <w:p w14:paraId="06F909B9" w14:textId="77777777" w:rsidR="003E3310" w:rsidRDefault="003E33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002643E3" w:rsidR="003B7348" w:rsidRPr="00693244" w:rsidRDefault="000366DA" w:rsidP="00693244">
    <w:pPr>
      <w:pStyle w:val="Header"/>
    </w:pPr>
    <w:r>
      <w:fldChar w:fldCharType="begin"/>
    </w:r>
    <w:r>
      <w:instrText xml:space="preserve"> STYLEREF  Title  \* MERGEFORMAT </w:instrText>
    </w:r>
    <w:r>
      <w:fldChar w:fldCharType="separate"/>
    </w:r>
    <w:r>
      <w:rPr>
        <w:noProof/>
      </w:rPr>
      <w:t>Basic Individual Tax Return Checklist 2023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6AFA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D52CA1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343ED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4661339D"/>
    <w:multiLevelType w:val="hybridMultilevel"/>
    <w:tmpl w:val="986A8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594941431">
    <w:abstractNumId w:val="5"/>
  </w:num>
  <w:num w:numId="2" w16cid:durableId="110171902">
    <w:abstractNumId w:val="3"/>
  </w:num>
  <w:num w:numId="3" w16cid:durableId="300230221">
    <w:abstractNumId w:val="6"/>
  </w:num>
  <w:num w:numId="4" w16cid:durableId="627510306">
    <w:abstractNumId w:val="2"/>
  </w:num>
  <w:num w:numId="5" w16cid:durableId="1842042332">
    <w:abstractNumId w:val="2"/>
  </w:num>
  <w:num w:numId="6" w16cid:durableId="1636714192">
    <w:abstractNumId w:val="2"/>
  </w:num>
  <w:num w:numId="7" w16cid:durableId="1555315083">
    <w:abstractNumId w:val="2"/>
  </w:num>
  <w:num w:numId="8" w16cid:durableId="402988630">
    <w:abstractNumId w:val="2"/>
  </w:num>
  <w:num w:numId="9" w16cid:durableId="1704016020">
    <w:abstractNumId w:val="2"/>
  </w:num>
  <w:num w:numId="10" w16cid:durableId="1097483545">
    <w:abstractNumId w:val="2"/>
  </w:num>
  <w:num w:numId="11" w16cid:durableId="1093824195">
    <w:abstractNumId w:val="2"/>
  </w:num>
  <w:num w:numId="12" w16cid:durableId="430005240">
    <w:abstractNumId w:val="2"/>
  </w:num>
  <w:num w:numId="13" w16cid:durableId="1033073575">
    <w:abstractNumId w:val="2"/>
  </w:num>
  <w:num w:numId="14" w16cid:durableId="1137651524">
    <w:abstractNumId w:val="2"/>
  </w:num>
  <w:num w:numId="15" w16cid:durableId="1433475992">
    <w:abstractNumId w:val="1"/>
  </w:num>
  <w:num w:numId="16" w16cid:durableId="220486338">
    <w:abstractNumId w:val="0"/>
  </w:num>
  <w:num w:numId="17" w16cid:durableId="63601256">
    <w:abstractNumId w:val="2"/>
  </w:num>
  <w:num w:numId="18" w16cid:durableId="1111821316">
    <w:abstractNumId w:val="1"/>
  </w:num>
  <w:num w:numId="19" w16cid:durableId="1728918915">
    <w:abstractNumId w:val="0"/>
  </w:num>
  <w:num w:numId="20" w16cid:durableId="121657190">
    <w:abstractNumId w:val="2"/>
  </w:num>
  <w:num w:numId="21" w16cid:durableId="62680535">
    <w:abstractNumId w:val="1"/>
  </w:num>
  <w:num w:numId="22" w16cid:durableId="1533614259">
    <w:abstractNumId w:val="0"/>
  </w:num>
  <w:num w:numId="23" w16cid:durableId="884832063">
    <w:abstractNumId w:val="2"/>
  </w:num>
  <w:num w:numId="24" w16cid:durableId="11687104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0363"/>
    <w:rsid w:val="000015A0"/>
    <w:rsid w:val="00007461"/>
    <w:rsid w:val="00007619"/>
    <w:rsid w:val="000136A5"/>
    <w:rsid w:val="00013E33"/>
    <w:rsid w:val="00015555"/>
    <w:rsid w:val="000203CE"/>
    <w:rsid w:val="000209DE"/>
    <w:rsid w:val="000216F8"/>
    <w:rsid w:val="0002234B"/>
    <w:rsid w:val="00024813"/>
    <w:rsid w:val="00025773"/>
    <w:rsid w:val="00027152"/>
    <w:rsid w:val="0003155B"/>
    <w:rsid w:val="000344CA"/>
    <w:rsid w:val="000366DA"/>
    <w:rsid w:val="000369EA"/>
    <w:rsid w:val="00036FE5"/>
    <w:rsid w:val="00037DE5"/>
    <w:rsid w:val="00041055"/>
    <w:rsid w:val="00042DA2"/>
    <w:rsid w:val="00042F64"/>
    <w:rsid w:val="0004496D"/>
    <w:rsid w:val="00045AB6"/>
    <w:rsid w:val="00053EBC"/>
    <w:rsid w:val="00054781"/>
    <w:rsid w:val="00055505"/>
    <w:rsid w:val="00056BC0"/>
    <w:rsid w:val="00057877"/>
    <w:rsid w:val="000606D2"/>
    <w:rsid w:val="00061B61"/>
    <w:rsid w:val="000635BC"/>
    <w:rsid w:val="000671C4"/>
    <w:rsid w:val="00074231"/>
    <w:rsid w:val="00074C13"/>
    <w:rsid w:val="000760F4"/>
    <w:rsid w:val="000861C4"/>
    <w:rsid w:val="000864EE"/>
    <w:rsid w:val="00086BC4"/>
    <w:rsid w:val="000903F2"/>
    <w:rsid w:val="00091423"/>
    <w:rsid w:val="00092A37"/>
    <w:rsid w:val="00093D35"/>
    <w:rsid w:val="000949C8"/>
    <w:rsid w:val="00096A7F"/>
    <w:rsid w:val="000A1EF9"/>
    <w:rsid w:val="000A2A29"/>
    <w:rsid w:val="000A2A60"/>
    <w:rsid w:val="000A2E7B"/>
    <w:rsid w:val="000A72A7"/>
    <w:rsid w:val="000B5598"/>
    <w:rsid w:val="000B5729"/>
    <w:rsid w:val="000C088B"/>
    <w:rsid w:val="000C7AB0"/>
    <w:rsid w:val="000D35A7"/>
    <w:rsid w:val="000D35C6"/>
    <w:rsid w:val="000D3B12"/>
    <w:rsid w:val="000D43A9"/>
    <w:rsid w:val="000D5451"/>
    <w:rsid w:val="000D5770"/>
    <w:rsid w:val="000D6B66"/>
    <w:rsid w:val="000D71C3"/>
    <w:rsid w:val="000D7366"/>
    <w:rsid w:val="000D7D92"/>
    <w:rsid w:val="000E3689"/>
    <w:rsid w:val="000E3C7C"/>
    <w:rsid w:val="000E4E04"/>
    <w:rsid w:val="000F0BDD"/>
    <w:rsid w:val="000F2EDC"/>
    <w:rsid w:val="000F4AA9"/>
    <w:rsid w:val="000F6579"/>
    <w:rsid w:val="000F6589"/>
    <w:rsid w:val="00100A2F"/>
    <w:rsid w:val="001049F6"/>
    <w:rsid w:val="00104D04"/>
    <w:rsid w:val="00106F60"/>
    <w:rsid w:val="001141D0"/>
    <w:rsid w:val="00117894"/>
    <w:rsid w:val="0012062F"/>
    <w:rsid w:val="0012191E"/>
    <w:rsid w:val="001272E6"/>
    <w:rsid w:val="0013211D"/>
    <w:rsid w:val="00132167"/>
    <w:rsid w:val="00136B50"/>
    <w:rsid w:val="001373B0"/>
    <w:rsid w:val="00141033"/>
    <w:rsid w:val="001425A7"/>
    <w:rsid w:val="00143BDD"/>
    <w:rsid w:val="00143D18"/>
    <w:rsid w:val="00143DC7"/>
    <w:rsid w:val="001454BA"/>
    <w:rsid w:val="00145FB3"/>
    <w:rsid w:val="00146A9E"/>
    <w:rsid w:val="00147784"/>
    <w:rsid w:val="00152AC1"/>
    <w:rsid w:val="00153AEF"/>
    <w:rsid w:val="00154C1A"/>
    <w:rsid w:val="00156042"/>
    <w:rsid w:val="00157279"/>
    <w:rsid w:val="00157CE7"/>
    <w:rsid w:val="00157E67"/>
    <w:rsid w:val="0016457F"/>
    <w:rsid w:val="00176A5E"/>
    <w:rsid w:val="00180C76"/>
    <w:rsid w:val="00191178"/>
    <w:rsid w:val="00192329"/>
    <w:rsid w:val="00193699"/>
    <w:rsid w:val="0019485D"/>
    <w:rsid w:val="00196BF0"/>
    <w:rsid w:val="00197E66"/>
    <w:rsid w:val="001A03FE"/>
    <w:rsid w:val="001A1669"/>
    <w:rsid w:val="001A3ECB"/>
    <w:rsid w:val="001B026B"/>
    <w:rsid w:val="001B3928"/>
    <w:rsid w:val="001B7FA1"/>
    <w:rsid w:val="001C47E5"/>
    <w:rsid w:val="001C48D8"/>
    <w:rsid w:val="001C5149"/>
    <w:rsid w:val="001C52C2"/>
    <w:rsid w:val="001D0AFC"/>
    <w:rsid w:val="001D6F21"/>
    <w:rsid w:val="001D6F72"/>
    <w:rsid w:val="001E0ADE"/>
    <w:rsid w:val="001E1292"/>
    <w:rsid w:val="001E31B2"/>
    <w:rsid w:val="001E3A54"/>
    <w:rsid w:val="001E49C9"/>
    <w:rsid w:val="001E563E"/>
    <w:rsid w:val="001E5F8E"/>
    <w:rsid w:val="001F363F"/>
    <w:rsid w:val="00202C71"/>
    <w:rsid w:val="00205857"/>
    <w:rsid w:val="002072F4"/>
    <w:rsid w:val="00210409"/>
    <w:rsid w:val="00210647"/>
    <w:rsid w:val="0022078E"/>
    <w:rsid w:val="0022241B"/>
    <w:rsid w:val="002239D7"/>
    <w:rsid w:val="00226249"/>
    <w:rsid w:val="002320CE"/>
    <w:rsid w:val="00233385"/>
    <w:rsid w:val="00242034"/>
    <w:rsid w:val="00244C30"/>
    <w:rsid w:val="00250784"/>
    <w:rsid w:val="00250D7F"/>
    <w:rsid w:val="0025134E"/>
    <w:rsid w:val="00252F25"/>
    <w:rsid w:val="00253313"/>
    <w:rsid w:val="00254AAA"/>
    <w:rsid w:val="0025657A"/>
    <w:rsid w:val="00256B1F"/>
    <w:rsid w:val="00262769"/>
    <w:rsid w:val="002632B7"/>
    <w:rsid w:val="00263CB8"/>
    <w:rsid w:val="002651D7"/>
    <w:rsid w:val="00266A44"/>
    <w:rsid w:val="00267E0E"/>
    <w:rsid w:val="00272AAC"/>
    <w:rsid w:val="00280421"/>
    <w:rsid w:val="00291082"/>
    <w:rsid w:val="00294395"/>
    <w:rsid w:val="002958CD"/>
    <w:rsid w:val="00295B79"/>
    <w:rsid w:val="00296ADC"/>
    <w:rsid w:val="00297CB5"/>
    <w:rsid w:val="002A0ABE"/>
    <w:rsid w:val="002A1211"/>
    <w:rsid w:val="002A12DA"/>
    <w:rsid w:val="002A1929"/>
    <w:rsid w:val="002A4903"/>
    <w:rsid w:val="002A4C97"/>
    <w:rsid w:val="002B01B0"/>
    <w:rsid w:val="002B16A7"/>
    <w:rsid w:val="002B31A0"/>
    <w:rsid w:val="002B3F7C"/>
    <w:rsid w:val="002B4341"/>
    <w:rsid w:val="002B7251"/>
    <w:rsid w:val="002C2485"/>
    <w:rsid w:val="002C2769"/>
    <w:rsid w:val="002C2E1B"/>
    <w:rsid w:val="002D608A"/>
    <w:rsid w:val="002D62CE"/>
    <w:rsid w:val="002D7462"/>
    <w:rsid w:val="002E038B"/>
    <w:rsid w:val="002E1998"/>
    <w:rsid w:val="002E41A9"/>
    <w:rsid w:val="002E76B8"/>
    <w:rsid w:val="002E7DDC"/>
    <w:rsid w:val="002F2993"/>
    <w:rsid w:val="002F3404"/>
    <w:rsid w:val="002F6357"/>
    <w:rsid w:val="002F6F32"/>
    <w:rsid w:val="003004FA"/>
    <w:rsid w:val="0030130E"/>
    <w:rsid w:val="00306867"/>
    <w:rsid w:val="003154EB"/>
    <w:rsid w:val="00322A7C"/>
    <w:rsid w:val="003233EA"/>
    <w:rsid w:val="00327D69"/>
    <w:rsid w:val="003300BD"/>
    <w:rsid w:val="00330586"/>
    <w:rsid w:val="0033629A"/>
    <w:rsid w:val="00337255"/>
    <w:rsid w:val="00337769"/>
    <w:rsid w:val="003450AC"/>
    <w:rsid w:val="003454FB"/>
    <w:rsid w:val="00350D15"/>
    <w:rsid w:val="003522CB"/>
    <w:rsid w:val="00355836"/>
    <w:rsid w:val="003577C5"/>
    <w:rsid w:val="00357D1E"/>
    <w:rsid w:val="00363958"/>
    <w:rsid w:val="0036434E"/>
    <w:rsid w:val="0036752A"/>
    <w:rsid w:val="0037019B"/>
    <w:rsid w:val="00371F4C"/>
    <w:rsid w:val="00380050"/>
    <w:rsid w:val="00387DEF"/>
    <w:rsid w:val="00391C5A"/>
    <w:rsid w:val="00393930"/>
    <w:rsid w:val="003A0ACF"/>
    <w:rsid w:val="003A343F"/>
    <w:rsid w:val="003A371F"/>
    <w:rsid w:val="003A4024"/>
    <w:rsid w:val="003A68CB"/>
    <w:rsid w:val="003A79F9"/>
    <w:rsid w:val="003B075A"/>
    <w:rsid w:val="003B16B3"/>
    <w:rsid w:val="003B551F"/>
    <w:rsid w:val="003B5614"/>
    <w:rsid w:val="003B5FE6"/>
    <w:rsid w:val="003B7348"/>
    <w:rsid w:val="003C0DBA"/>
    <w:rsid w:val="003C3F47"/>
    <w:rsid w:val="003C7791"/>
    <w:rsid w:val="003D5D9E"/>
    <w:rsid w:val="003E1AC6"/>
    <w:rsid w:val="003E3310"/>
    <w:rsid w:val="003E4D00"/>
    <w:rsid w:val="003E7FCA"/>
    <w:rsid w:val="003F08C4"/>
    <w:rsid w:val="003F4678"/>
    <w:rsid w:val="003F4A7B"/>
    <w:rsid w:val="003F6533"/>
    <w:rsid w:val="00400007"/>
    <w:rsid w:val="004003DB"/>
    <w:rsid w:val="00400782"/>
    <w:rsid w:val="00401694"/>
    <w:rsid w:val="00401788"/>
    <w:rsid w:val="00401DFE"/>
    <w:rsid w:val="0040549E"/>
    <w:rsid w:val="00411636"/>
    <w:rsid w:val="00412013"/>
    <w:rsid w:val="00412C1A"/>
    <w:rsid w:val="00416267"/>
    <w:rsid w:val="00420AB3"/>
    <w:rsid w:val="00420D6C"/>
    <w:rsid w:val="00421C54"/>
    <w:rsid w:val="00424589"/>
    <w:rsid w:val="004265BE"/>
    <w:rsid w:val="00431196"/>
    <w:rsid w:val="00431975"/>
    <w:rsid w:val="004332DC"/>
    <w:rsid w:val="00437852"/>
    <w:rsid w:val="004412F5"/>
    <w:rsid w:val="00442139"/>
    <w:rsid w:val="0044217F"/>
    <w:rsid w:val="00442A73"/>
    <w:rsid w:val="00445718"/>
    <w:rsid w:val="004528CD"/>
    <w:rsid w:val="004624F7"/>
    <w:rsid w:val="004642D9"/>
    <w:rsid w:val="00466369"/>
    <w:rsid w:val="00466FF8"/>
    <w:rsid w:val="00467CE7"/>
    <w:rsid w:val="0047009B"/>
    <w:rsid w:val="004821D5"/>
    <w:rsid w:val="00485D64"/>
    <w:rsid w:val="00487A31"/>
    <w:rsid w:val="00493C7F"/>
    <w:rsid w:val="00495A5A"/>
    <w:rsid w:val="00497959"/>
    <w:rsid w:val="004A0235"/>
    <w:rsid w:val="004A0E37"/>
    <w:rsid w:val="004A0ED4"/>
    <w:rsid w:val="004A1938"/>
    <w:rsid w:val="004A58E5"/>
    <w:rsid w:val="004A6A7C"/>
    <w:rsid w:val="004A6D45"/>
    <w:rsid w:val="004B1E4E"/>
    <w:rsid w:val="004B4DEE"/>
    <w:rsid w:val="004C1242"/>
    <w:rsid w:val="004C175C"/>
    <w:rsid w:val="004C6084"/>
    <w:rsid w:val="004C6130"/>
    <w:rsid w:val="004C768A"/>
    <w:rsid w:val="004D17D2"/>
    <w:rsid w:val="004E1DA0"/>
    <w:rsid w:val="004E691F"/>
    <w:rsid w:val="004F16FA"/>
    <w:rsid w:val="004F2A78"/>
    <w:rsid w:val="004F62D4"/>
    <w:rsid w:val="004F695F"/>
    <w:rsid w:val="00500A1E"/>
    <w:rsid w:val="005060FF"/>
    <w:rsid w:val="00506A97"/>
    <w:rsid w:val="00507DED"/>
    <w:rsid w:val="00512BE7"/>
    <w:rsid w:val="005138A5"/>
    <w:rsid w:val="0051572F"/>
    <w:rsid w:val="00516AA3"/>
    <w:rsid w:val="00516E15"/>
    <w:rsid w:val="00530AB2"/>
    <w:rsid w:val="005316C5"/>
    <w:rsid w:val="00531DB6"/>
    <w:rsid w:val="00532BCB"/>
    <w:rsid w:val="005410C1"/>
    <w:rsid w:val="005446A8"/>
    <w:rsid w:val="005447DF"/>
    <w:rsid w:val="00546708"/>
    <w:rsid w:val="00546C82"/>
    <w:rsid w:val="005504AA"/>
    <w:rsid w:val="00552B59"/>
    <w:rsid w:val="005559C1"/>
    <w:rsid w:val="00556C1A"/>
    <w:rsid w:val="0056277E"/>
    <w:rsid w:val="0056463F"/>
    <w:rsid w:val="005646CD"/>
    <w:rsid w:val="0056489B"/>
    <w:rsid w:val="0056726B"/>
    <w:rsid w:val="00574287"/>
    <w:rsid w:val="00582037"/>
    <w:rsid w:val="00584EA0"/>
    <w:rsid w:val="005854DC"/>
    <w:rsid w:val="00586756"/>
    <w:rsid w:val="00593C4E"/>
    <w:rsid w:val="00594996"/>
    <w:rsid w:val="00595375"/>
    <w:rsid w:val="00595909"/>
    <w:rsid w:val="00596E3F"/>
    <w:rsid w:val="005A09D3"/>
    <w:rsid w:val="005A22A5"/>
    <w:rsid w:val="005A647D"/>
    <w:rsid w:val="005B158F"/>
    <w:rsid w:val="005B1BD1"/>
    <w:rsid w:val="005B1EAF"/>
    <w:rsid w:val="005B3A1A"/>
    <w:rsid w:val="005B3A42"/>
    <w:rsid w:val="005B5231"/>
    <w:rsid w:val="005C0069"/>
    <w:rsid w:val="005C317B"/>
    <w:rsid w:val="005C3C53"/>
    <w:rsid w:val="005C3D26"/>
    <w:rsid w:val="005C76E3"/>
    <w:rsid w:val="005D02BC"/>
    <w:rsid w:val="005D0AD5"/>
    <w:rsid w:val="005D3452"/>
    <w:rsid w:val="005D5609"/>
    <w:rsid w:val="005E750E"/>
    <w:rsid w:val="005F0BEB"/>
    <w:rsid w:val="005F3898"/>
    <w:rsid w:val="005F4740"/>
    <w:rsid w:val="005F4768"/>
    <w:rsid w:val="005F59AA"/>
    <w:rsid w:val="005F67BE"/>
    <w:rsid w:val="0060327D"/>
    <w:rsid w:val="0060453C"/>
    <w:rsid w:val="00605A91"/>
    <w:rsid w:val="0060777F"/>
    <w:rsid w:val="00607D8E"/>
    <w:rsid w:val="00610149"/>
    <w:rsid w:val="00621C78"/>
    <w:rsid w:val="0062348C"/>
    <w:rsid w:val="00630A91"/>
    <w:rsid w:val="00632601"/>
    <w:rsid w:val="006367D6"/>
    <w:rsid w:val="00640006"/>
    <w:rsid w:val="0064041E"/>
    <w:rsid w:val="00640B02"/>
    <w:rsid w:val="006413B2"/>
    <w:rsid w:val="00642B21"/>
    <w:rsid w:val="0064638E"/>
    <w:rsid w:val="006478CE"/>
    <w:rsid w:val="00656568"/>
    <w:rsid w:val="0065754D"/>
    <w:rsid w:val="00664625"/>
    <w:rsid w:val="0067233B"/>
    <w:rsid w:val="00672BE2"/>
    <w:rsid w:val="00673BA3"/>
    <w:rsid w:val="0067422A"/>
    <w:rsid w:val="00674E9C"/>
    <w:rsid w:val="006818CB"/>
    <w:rsid w:val="00683EB9"/>
    <w:rsid w:val="00687FC3"/>
    <w:rsid w:val="006909B3"/>
    <w:rsid w:val="00691B1E"/>
    <w:rsid w:val="00693244"/>
    <w:rsid w:val="00693793"/>
    <w:rsid w:val="00693A71"/>
    <w:rsid w:val="00696565"/>
    <w:rsid w:val="00696B00"/>
    <w:rsid w:val="006A20A3"/>
    <w:rsid w:val="006A3CDA"/>
    <w:rsid w:val="006A6EF7"/>
    <w:rsid w:val="006B0B43"/>
    <w:rsid w:val="006B0C33"/>
    <w:rsid w:val="006B4094"/>
    <w:rsid w:val="006C0AB0"/>
    <w:rsid w:val="006C2EEC"/>
    <w:rsid w:val="006C3EE5"/>
    <w:rsid w:val="006C43F3"/>
    <w:rsid w:val="006C4497"/>
    <w:rsid w:val="006C5BC4"/>
    <w:rsid w:val="006C643E"/>
    <w:rsid w:val="006D118B"/>
    <w:rsid w:val="006D2526"/>
    <w:rsid w:val="006D6392"/>
    <w:rsid w:val="006D6DA6"/>
    <w:rsid w:val="006D707D"/>
    <w:rsid w:val="006E036D"/>
    <w:rsid w:val="006E4968"/>
    <w:rsid w:val="006E546F"/>
    <w:rsid w:val="006E5981"/>
    <w:rsid w:val="006F0D69"/>
    <w:rsid w:val="006F39AB"/>
    <w:rsid w:val="006F3BCD"/>
    <w:rsid w:val="006F7CB3"/>
    <w:rsid w:val="007023B2"/>
    <w:rsid w:val="0070245C"/>
    <w:rsid w:val="007039A8"/>
    <w:rsid w:val="0070784B"/>
    <w:rsid w:val="00710947"/>
    <w:rsid w:val="00711370"/>
    <w:rsid w:val="007169BC"/>
    <w:rsid w:val="0071744F"/>
    <w:rsid w:val="00717554"/>
    <w:rsid w:val="00732E1B"/>
    <w:rsid w:val="00732F33"/>
    <w:rsid w:val="00733215"/>
    <w:rsid w:val="0073376C"/>
    <w:rsid w:val="00734B65"/>
    <w:rsid w:val="00735B82"/>
    <w:rsid w:val="007531C4"/>
    <w:rsid w:val="00754945"/>
    <w:rsid w:val="007577DB"/>
    <w:rsid w:val="00760E66"/>
    <w:rsid w:val="007630C9"/>
    <w:rsid w:val="00766841"/>
    <w:rsid w:val="00771BB8"/>
    <w:rsid w:val="00773AE8"/>
    <w:rsid w:val="0077668B"/>
    <w:rsid w:val="007776CE"/>
    <w:rsid w:val="00780046"/>
    <w:rsid w:val="00780177"/>
    <w:rsid w:val="00780354"/>
    <w:rsid w:val="007819DD"/>
    <w:rsid w:val="00783B88"/>
    <w:rsid w:val="00786DF7"/>
    <w:rsid w:val="00792D2D"/>
    <w:rsid w:val="0079323F"/>
    <w:rsid w:val="007A4AB4"/>
    <w:rsid w:val="007A63DD"/>
    <w:rsid w:val="007B5FB6"/>
    <w:rsid w:val="007B730B"/>
    <w:rsid w:val="007C4792"/>
    <w:rsid w:val="007C5EF4"/>
    <w:rsid w:val="007C67A0"/>
    <w:rsid w:val="007C68A4"/>
    <w:rsid w:val="007D0076"/>
    <w:rsid w:val="007D0908"/>
    <w:rsid w:val="007D1274"/>
    <w:rsid w:val="007D1CC1"/>
    <w:rsid w:val="007D2303"/>
    <w:rsid w:val="007D287B"/>
    <w:rsid w:val="007D4414"/>
    <w:rsid w:val="007D7746"/>
    <w:rsid w:val="007E5E09"/>
    <w:rsid w:val="007F0608"/>
    <w:rsid w:val="007F086E"/>
    <w:rsid w:val="007F11CC"/>
    <w:rsid w:val="007F1387"/>
    <w:rsid w:val="007F159C"/>
    <w:rsid w:val="007F2049"/>
    <w:rsid w:val="00803042"/>
    <w:rsid w:val="008038AA"/>
    <w:rsid w:val="00805838"/>
    <w:rsid w:val="008067CF"/>
    <w:rsid w:val="00806A1D"/>
    <w:rsid w:val="00807302"/>
    <w:rsid w:val="008079CB"/>
    <w:rsid w:val="00813D71"/>
    <w:rsid w:val="00814EB6"/>
    <w:rsid w:val="00814EEE"/>
    <w:rsid w:val="008155F5"/>
    <w:rsid w:val="008223EF"/>
    <w:rsid w:val="00822E32"/>
    <w:rsid w:val="00823B41"/>
    <w:rsid w:val="00826D89"/>
    <w:rsid w:val="0083418F"/>
    <w:rsid w:val="00834459"/>
    <w:rsid w:val="00834B0C"/>
    <w:rsid w:val="00835213"/>
    <w:rsid w:val="00835736"/>
    <w:rsid w:val="00835D56"/>
    <w:rsid w:val="00836DDA"/>
    <w:rsid w:val="008372FA"/>
    <w:rsid w:val="008455EE"/>
    <w:rsid w:val="00845E3B"/>
    <w:rsid w:val="008475ED"/>
    <w:rsid w:val="00850FF3"/>
    <w:rsid w:val="00851BC5"/>
    <w:rsid w:val="008520E2"/>
    <w:rsid w:val="00853537"/>
    <w:rsid w:val="008603FF"/>
    <w:rsid w:val="0086074A"/>
    <w:rsid w:val="008609BF"/>
    <w:rsid w:val="008611E6"/>
    <w:rsid w:val="00861984"/>
    <w:rsid w:val="00862D9B"/>
    <w:rsid w:val="00871768"/>
    <w:rsid w:val="008723D0"/>
    <w:rsid w:val="008806CE"/>
    <w:rsid w:val="0088797B"/>
    <w:rsid w:val="0089691E"/>
    <w:rsid w:val="00896AD9"/>
    <w:rsid w:val="00896BFF"/>
    <w:rsid w:val="00896DBB"/>
    <w:rsid w:val="0089772F"/>
    <w:rsid w:val="008A1F47"/>
    <w:rsid w:val="008A2176"/>
    <w:rsid w:val="008A2D01"/>
    <w:rsid w:val="008A2E69"/>
    <w:rsid w:val="008A6382"/>
    <w:rsid w:val="008B04AB"/>
    <w:rsid w:val="008B2808"/>
    <w:rsid w:val="008B4D87"/>
    <w:rsid w:val="008C20AC"/>
    <w:rsid w:val="008C21A4"/>
    <w:rsid w:val="008C3EF5"/>
    <w:rsid w:val="008C6672"/>
    <w:rsid w:val="008D1C45"/>
    <w:rsid w:val="008D5AD2"/>
    <w:rsid w:val="008D705D"/>
    <w:rsid w:val="008D7966"/>
    <w:rsid w:val="008E0BDC"/>
    <w:rsid w:val="008E2748"/>
    <w:rsid w:val="008F1E96"/>
    <w:rsid w:val="0090093A"/>
    <w:rsid w:val="009042B2"/>
    <w:rsid w:val="00914015"/>
    <w:rsid w:val="00914076"/>
    <w:rsid w:val="009173AC"/>
    <w:rsid w:val="009322DD"/>
    <w:rsid w:val="00932857"/>
    <w:rsid w:val="00934DF5"/>
    <w:rsid w:val="0093688A"/>
    <w:rsid w:val="00944952"/>
    <w:rsid w:val="009456E6"/>
    <w:rsid w:val="00950E8B"/>
    <w:rsid w:val="00951581"/>
    <w:rsid w:val="0095480D"/>
    <w:rsid w:val="0096415D"/>
    <w:rsid w:val="00970ECC"/>
    <w:rsid w:val="00971499"/>
    <w:rsid w:val="00974B34"/>
    <w:rsid w:val="00975745"/>
    <w:rsid w:val="009826E8"/>
    <w:rsid w:val="00982861"/>
    <w:rsid w:val="00987ED0"/>
    <w:rsid w:val="00987F2B"/>
    <w:rsid w:val="009939C2"/>
    <w:rsid w:val="009A0A7A"/>
    <w:rsid w:val="009A3C6B"/>
    <w:rsid w:val="009A50DF"/>
    <w:rsid w:val="009A570A"/>
    <w:rsid w:val="009A7E7C"/>
    <w:rsid w:val="009B08C9"/>
    <w:rsid w:val="009B1256"/>
    <w:rsid w:val="009B4023"/>
    <w:rsid w:val="009B5E57"/>
    <w:rsid w:val="009B76D7"/>
    <w:rsid w:val="009C1276"/>
    <w:rsid w:val="009D1246"/>
    <w:rsid w:val="009D18FC"/>
    <w:rsid w:val="009D27F9"/>
    <w:rsid w:val="009D6654"/>
    <w:rsid w:val="009D6BAB"/>
    <w:rsid w:val="009D73DA"/>
    <w:rsid w:val="009E0D5D"/>
    <w:rsid w:val="009E1DC3"/>
    <w:rsid w:val="009E3ABE"/>
    <w:rsid w:val="009E4B8B"/>
    <w:rsid w:val="009E54FF"/>
    <w:rsid w:val="009E5863"/>
    <w:rsid w:val="009E6099"/>
    <w:rsid w:val="009E6453"/>
    <w:rsid w:val="009E6E75"/>
    <w:rsid w:val="009E7197"/>
    <w:rsid w:val="009F1238"/>
    <w:rsid w:val="009F4403"/>
    <w:rsid w:val="009F5E8B"/>
    <w:rsid w:val="00A002B2"/>
    <w:rsid w:val="00A01089"/>
    <w:rsid w:val="00A01212"/>
    <w:rsid w:val="00A05877"/>
    <w:rsid w:val="00A10728"/>
    <w:rsid w:val="00A11010"/>
    <w:rsid w:val="00A11263"/>
    <w:rsid w:val="00A124BD"/>
    <w:rsid w:val="00A12FB3"/>
    <w:rsid w:val="00A1660A"/>
    <w:rsid w:val="00A16FBB"/>
    <w:rsid w:val="00A17DCC"/>
    <w:rsid w:val="00A237CC"/>
    <w:rsid w:val="00A23B4C"/>
    <w:rsid w:val="00A270D8"/>
    <w:rsid w:val="00A274A3"/>
    <w:rsid w:val="00A30CA2"/>
    <w:rsid w:val="00A379D0"/>
    <w:rsid w:val="00A40702"/>
    <w:rsid w:val="00A41D2C"/>
    <w:rsid w:val="00A438DA"/>
    <w:rsid w:val="00A439BC"/>
    <w:rsid w:val="00A451A4"/>
    <w:rsid w:val="00A45CA9"/>
    <w:rsid w:val="00A474EB"/>
    <w:rsid w:val="00A554CC"/>
    <w:rsid w:val="00A56022"/>
    <w:rsid w:val="00A60798"/>
    <w:rsid w:val="00A61353"/>
    <w:rsid w:val="00A61FA0"/>
    <w:rsid w:val="00A637AD"/>
    <w:rsid w:val="00A640ED"/>
    <w:rsid w:val="00A6479C"/>
    <w:rsid w:val="00A72917"/>
    <w:rsid w:val="00A738DB"/>
    <w:rsid w:val="00A76331"/>
    <w:rsid w:val="00A80C22"/>
    <w:rsid w:val="00A83619"/>
    <w:rsid w:val="00A84F58"/>
    <w:rsid w:val="00A852B5"/>
    <w:rsid w:val="00A8532C"/>
    <w:rsid w:val="00A856E6"/>
    <w:rsid w:val="00A8610C"/>
    <w:rsid w:val="00A91389"/>
    <w:rsid w:val="00A95A21"/>
    <w:rsid w:val="00A96F4F"/>
    <w:rsid w:val="00A972F7"/>
    <w:rsid w:val="00A97EE7"/>
    <w:rsid w:val="00AA5485"/>
    <w:rsid w:val="00AB0D0F"/>
    <w:rsid w:val="00AB16F0"/>
    <w:rsid w:val="00AB3114"/>
    <w:rsid w:val="00AB3E03"/>
    <w:rsid w:val="00AC014A"/>
    <w:rsid w:val="00AC2041"/>
    <w:rsid w:val="00AD16EE"/>
    <w:rsid w:val="00AD374F"/>
    <w:rsid w:val="00AD6FF4"/>
    <w:rsid w:val="00AE2A1D"/>
    <w:rsid w:val="00AE3E15"/>
    <w:rsid w:val="00AE5EDF"/>
    <w:rsid w:val="00AE6670"/>
    <w:rsid w:val="00AF5E80"/>
    <w:rsid w:val="00AF74B0"/>
    <w:rsid w:val="00B00E4D"/>
    <w:rsid w:val="00B0201E"/>
    <w:rsid w:val="00B054A5"/>
    <w:rsid w:val="00B0751F"/>
    <w:rsid w:val="00B07C15"/>
    <w:rsid w:val="00B17487"/>
    <w:rsid w:val="00B17B5F"/>
    <w:rsid w:val="00B23038"/>
    <w:rsid w:val="00B23442"/>
    <w:rsid w:val="00B2404E"/>
    <w:rsid w:val="00B25F9B"/>
    <w:rsid w:val="00B27ED0"/>
    <w:rsid w:val="00B311CF"/>
    <w:rsid w:val="00B35861"/>
    <w:rsid w:val="00B36484"/>
    <w:rsid w:val="00B41C91"/>
    <w:rsid w:val="00B41F41"/>
    <w:rsid w:val="00B44E2F"/>
    <w:rsid w:val="00B55937"/>
    <w:rsid w:val="00B561B6"/>
    <w:rsid w:val="00B60D54"/>
    <w:rsid w:val="00B616F6"/>
    <w:rsid w:val="00B6707F"/>
    <w:rsid w:val="00B67DE1"/>
    <w:rsid w:val="00B704C8"/>
    <w:rsid w:val="00B71001"/>
    <w:rsid w:val="00B71B6D"/>
    <w:rsid w:val="00B71EEA"/>
    <w:rsid w:val="00B74B45"/>
    <w:rsid w:val="00B770FE"/>
    <w:rsid w:val="00B805CD"/>
    <w:rsid w:val="00B81FB3"/>
    <w:rsid w:val="00B842A4"/>
    <w:rsid w:val="00B86C42"/>
    <w:rsid w:val="00B8797A"/>
    <w:rsid w:val="00B93D2E"/>
    <w:rsid w:val="00B941C1"/>
    <w:rsid w:val="00B94D58"/>
    <w:rsid w:val="00B96465"/>
    <w:rsid w:val="00BA1D0B"/>
    <w:rsid w:val="00BA2410"/>
    <w:rsid w:val="00BA3AE1"/>
    <w:rsid w:val="00BA639B"/>
    <w:rsid w:val="00BB02AD"/>
    <w:rsid w:val="00BB1DCF"/>
    <w:rsid w:val="00BB3E60"/>
    <w:rsid w:val="00BB4210"/>
    <w:rsid w:val="00BB4319"/>
    <w:rsid w:val="00BB4680"/>
    <w:rsid w:val="00BB7373"/>
    <w:rsid w:val="00BC27C3"/>
    <w:rsid w:val="00BC357D"/>
    <w:rsid w:val="00BC488E"/>
    <w:rsid w:val="00BC6F42"/>
    <w:rsid w:val="00BC79B9"/>
    <w:rsid w:val="00BD5D57"/>
    <w:rsid w:val="00BE29D9"/>
    <w:rsid w:val="00BE2DF2"/>
    <w:rsid w:val="00BE335B"/>
    <w:rsid w:val="00BE64CD"/>
    <w:rsid w:val="00BE6AD3"/>
    <w:rsid w:val="00BE7862"/>
    <w:rsid w:val="00BF2A1B"/>
    <w:rsid w:val="00BF34A4"/>
    <w:rsid w:val="00BF3986"/>
    <w:rsid w:val="00BF3A5B"/>
    <w:rsid w:val="00BF4A9C"/>
    <w:rsid w:val="00C024FF"/>
    <w:rsid w:val="00C042AF"/>
    <w:rsid w:val="00C1075D"/>
    <w:rsid w:val="00C10D9D"/>
    <w:rsid w:val="00C115C2"/>
    <w:rsid w:val="00C1257C"/>
    <w:rsid w:val="00C1621B"/>
    <w:rsid w:val="00C16800"/>
    <w:rsid w:val="00C213C2"/>
    <w:rsid w:val="00C22D84"/>
    <w:rsid w:val="00C240F5"/>
    <w:rsid w:val="00C24FE9"/>
    <w:rsid w:val="00C328CC"/>
    <w:rsid w:val="00C33F20"/>
    <w:rsid w:val="00C409A5"/>
    <w:rsid w:val="00C40BF0"/>
    <w:rsid w:val="00C42D99"/>
    <w:rsid w:val="00C45B5E"/>
    <w:rsid w:val="00C46294"/>
    <w:rsid w:val="00C46F97"/>
    <w:rsid w:val="00C52D32"/>
    <w:rsid w:val="00C52F89"/>
    <w:rsid w:val="00C53054"/>
    <w:rsid w:val="00C545FF"/>
    <w:rsid w:val="00C54B5B"/>
    <w:rsid w:val="00C563B6"/>
    <w:rsid w:val="00C5647F"/>
    <w:rsid w:val="00C56A46"/>
    <w:rsid w:val="00C56E5A"/>
    <w:rsid w:val="00C57E87"/>
    <w:rsid w:val="00C646A8"/>
    <w:rsid w:val="00C6547C"/>
    <w:rsid w:val="00C70AC4"/>
    <w:rsid w:val="00C73C0F"/>
    <w:rsid w:val="00C73F25"/>
    <w:rsid w:val="00C759B8"/>
    <w:rsid w:val="00C76B8E"/>
    <w:rsid w:val="00C84E10"/>
    <w:rsid w:val="00C84F8D"/>
    <w:rsid w:val="00C9035A"/>
    <w:rsid w:val="00C92E87"/>
    <w:rsid w:val="00C93F2E"/>
    <w:rsid w:val="00C96C49"/>
    <w:rsid w:val="00C97929"/>
    <w:rsid w:val="00CA1DDC"/>
    <w:rsid w:val="00CA47CC"/>
    <w:rsid w:val="00CA4C94"/>
    <w:rsid w:val="00CA7572"/>
    <w:rsid w:val="00CA7F74"/>
    <w:rsid w:val="00CB5AF9"/>
    <w:rsid w:val="00CB5FA4"/>
    <w:rsid w:val="00CB6246"/>
    <w:rsid w:val="00CC0303"/>
    <w:rsid w:val="00CC0AE3"/>
    <w:rsid w:val="00CC105F"/>
    <w:rsid w:val="00CC3160"/>
    <w:rsid w:val="00CD0F13"/>
    <w:rsid w:val="00CD1020"/>
    <w:rsid w:val="00CD10F7"/>
    <w:rsid w:val="00CD29C2"/>
    <w:rsid w:val="00CD4A5C"/>
    <w:rsid w:val="00CD6207"/>
    <w:rsid w:val="00CE0219"/>
    <w:rsid w:val="00CE39B8"/>
    <w:rsid w:val="00CF13A5"/>
    <w:rsid w:val="00CF20DC"/>
    <w:rsid w:val="00CF378A"/>
    <w:rsid w:val="00CF4344"/>
    <w:rsid w:val="00CF4D6C"/>
    <w:rsid w:val="00CF588E"/>
    <w:rsid w:val="00CF72D7"/>
    <w:rsid w:val="00CF7C8C"/>
    <w:rsid w:val="00D015A4"/>
    <w:rsid w:val="00D02F59"/>
    <w:rsid w:val="00D0388E"/>
    <w:rsid w:val="00D0589B"/>
    <w:rsid w:val="00D05EA7"/>
    <w:rsid w:val="00D06143"/>
    <w:rsid w:val="00D1092B"/>
    <w:rsid w:val="00D10AC9"/>
    <w:rsid w:val="00D10E09"/>
    <w:rsid w:val="00D12870"/>
    <w:rsid w:val="00D1330C"/>
    <w:rsid w:val="00D1423F"/>
    <w:rsid w:val="00D177A0"/>
    <w:rsid w:val="00D20092"/>
    <w:rsid w:val="00D22E65"/>
    <w:rsid w:val="00D22EAF"/>
    <w:rsid w:val="00D3078B"/>
    <w:rsid w:val="00D3118E"/>
    <w:rsid w:val="00D31438"/>
    <w:rsid w:val="00D32927"/>
    <w:rsid w:val="00D34BC5"/>
    <w:rsid w:val="00D36BA1"/>
    <w:rsid w:val="00D37F07"/>
    <w:rsid w:val="00D37FF3"/>
    <w:rsid w:val="00D41BB8"/>
    <w:rsid w:val="00D44397"/>
    <w:rsid w:val="00D46215"/>
    <w:rsid w:val="00D521C8"/>
    <w:rsid w:val="00D56DE4"/>
    <w:rsid w:val="00D60395"/>
    <w:rsid w:val="00D6255E"/>
    <w:rsid w:val="00D63855"/>
    <w:rsid w:val="00D67892"/>
    <w:rsid w:val="00D7119E"/>
    <w:rsid w:val="00D742E9"/>
    <w:rsid w:val="00D74814"/>
    <w:rsid w:val="00D74B8D"/>
    <w:rsid w:val="00D76340"/>
    <w:rsid w:val="00D776C3"/>
    <w:rsid w:val="00D84FAA"/>
    <w:rsid w:val="00D85656"/>
    <w:rsid w:val="00D87C86"/>
    <w:rsid w:val="00D905A1"/>
    <w:rsid w:val="00D95414"/>
    <w:rsid w:val="00D97272"/>
    <w:rsid w:val="00D97F78"/>
    <w:rsid w:val="00DA0378"/>
    <w:rsid w:val="00DA2596"/>
    <w:rsid w:val="00DA33AC"/>
    <w:rsid w:val="00DA3A81"/>
    <w:rsid w:val="00DA4D73"/>
    <w:rsid w:val="00DA74BB"/>
    <w:rsid w:val="00DB4BC6"/>
    <w:rsid w:val="00DB62E8"/>
    <w:rsid w:val="00DB65A3"/>
    <w:rsid w:val="00DB78FC"/>
    <w:rsid w:val="00DC0104"/>
    <w:rsid w:val="00DC1D3E"/>
    <w:rsid w:val="00DC473D"/>
    <w:rsid w:val="00DC48F1"/>
    <w:rsid w:val="00DC4FC8"/>
    <w:rsid w:val="00DC58F4"/>
    <w:rsid w:val="00DC5BFB"/>
    <w:rsid w:val="00DC7B0C"/>
    <w:rsid w:val="00DD09CF"/>
    <w:rsid w:val="00DD3EA6"/>
    <w:rsid w:val="00DE1D8B"/>
    <w:rsid w:val="00DE2ECF"/>
    <w:rsid w:val="00DE36E3"/>
    <w:rsid w:val="00DE49E1"/>
    <w:rsid w:val="00DF172C"/>
    <w:rsid w:val="00DF4E1E"/>
    <w:rsid w:val="00DF5286"/>
    <w:rsid w:val="00E01D1F"/>
    <w:rsid w:val="00E02F0A"/>
    <w:rsid w:val="00E05828"/>
    <w:rsid w:val="00E06A9D"/>
    <w:rsid w:val="00E07146"/>
    <w:rsid w:val="00E0783E"/>
    <w:rsid w:val="00E12971"/>
    <w:rsid w:val="00E13809"/>
    <w:rsid w:val="00E1392E"/>
    <w:rsid w:val="00E150C3"/>
    <w:rsid w:val="00E154CE"/>
    <w:rsid w:val="00E15F80"/>
    <w:rsid w:val="00E168A5"/>
    <w:rsid w:val="00E2067D"/>
    <w:rsid w:val="00E20A41"/>
    <w:rsid w:val="00E274AC"/>
    <w:rsid w:val="00E27607"/>
    <w:rsid w:val="00E315FC"/>
    <w:rsid w:val="00E31DED"/>
    <w:rsid w:val="00E32DDC"/>
    <w:rsid w:val="00E32E9B"/>
    <w:rsid w:val="00E352A5"/>
    <w:rsid w:val="00E36B78"/>
    <w:rsid w:val="00E37EF5"/>
    <w:rsid w:val="00E410F8"/>
    <w:rsid w:val="00E4219F"/>
    <w:rsid w:val="00E44007"/>
    <w:rsid w:val="00E44533"/>
    <w:rsid w:val="00E52B6D"/>
    <w:rsid w:val="00E62A4B"/>
    <w:rsid w:val="00E63092"/>
    <w:rsid w:val="00E63AB5"/>
    <w:rsid w:val="00E63BD8"/>
    <w:rsid w:val="00E6410C"/>
    <w:rsid w:val="00E65AC2"/>
    <w:rsid w:val="00E6769B"/>
    <w:rsid w:val="00E70225"/>
    <w:rsid w:val="00E71692"/>
    <w:rsid w:val="00E72913"/>
    <w:rsid w:val="00E753E2"/>
    <w:rsid w:val="00E75C04"/>
    <w:rsid w:val="00E768ED"/>
    <w:rsid w:val="00E773FF"/>
    <w:rsid w:val="00E80627"/>
    <w:rsid w:val="00E81A69"/>
    <w:rsid w:val="00E85B1E"/>
    <w:rsid w:val="00E913E8"/>
    <w:rsid w:val="00E94C05"/>
    <w:rsid w:val="00E96894"/>
    <w:rsid w:val="00E968F4"/>
    <w:rsid w:val="00E96F3D"/>
    <w:rsid w:val="00EA0141"/>
    <w:rsid w:val="00EA614C"/>
    <w:rsid w:val="00EB624B"/>
    <w:rsid w:val="00EB62F3"/>
    <w:rsid w:val="00EC16FE"/>
    <w:rsid w:val="00EC21BE"/>
    <w:rsid w:val="00EC3938"/>
    <w:rsid w:val="00EC39C1"/>
    <w:rsid w:val="00EC4057"/>
    <w:rsid w:val="00EC4F17"/>
    <w:rsid w:val="00EC643A"/>
    <w:rsid w:val="00ED1D2C"/>
    <w:rsid w:val="00ED3441"/>
    <w:rsid w:val="00ED4643"/>
    <w:rsid w:val="00EE36E8"/>
    <w:rsid w:val="00EE49E7"/>
    <w:rsid w:val="00EE54B9"/>
    <w:rsid w:val="00EE7378"/>
    <w:rsid w:val="00EF4E9B"/>
    <w:rsid w:val="00EF6033"/>
    <w:rsid w:val="00F026AD"/>
    <w:rsid w:val="00F07E01"/>
    <w:rsid w:val="00F12B0C"/>
    <w:rsid w:val="00F135E4"/>
    <w:rsid w:val="00F15375"/>
    <w:rsid w:val="00F15CD5"/>
    <w:rsid w:val="00F16393"/>
    <w:rsid w:val="00F20C42"/>
    <w:rsid w:val="00F21764"/>
    <w:rsid w:val="00F24F00"/>
    <w:rsid w:val="00F31208"/>
    <w:rsid w:val="00F313D2"/>
    <w:rsid w:val="00F34F41"/>
    <w:rsid w:val="00F35A03"/>
    <w:rsid w:val="00F36D7A"/>
    <w:rsid w:val="00F41EF2"/>
    <w:rsid w:val="00F43CF3"/>
    <w:rsid w:val="00F45ABD"/>
    <w:rsid w:val="00F47F82"/>
    <w:rsid w:val="00F51473"/>
    <w:rsid w:val="00F52BFF"/>
    <w:rsid w:val="00F53E64"/>
    <w:rsid w:val="00F56218"/>
    <w:rsid w:val="00F56615"/>
    <w:rsid w:val="00F7333B"/>
    <w:rsid w:val="00F73511"/>
    <w:rsid w:val="00F76366"/>
    <w:rsid w:val="00F777F8"/>
    <w:rsid w:val="00F808B8"/>
    <w:rsid w:val="00F82439"/>
    <w:rsid w:val="00F91823"/>
    <w:rsid w:val="00F96759"/>
    <w:rsid w:val="00FA1ED8"/>
    <w:rsid w:val="00FA669F"/>
    <w:rsid w:val="00FA718E"/>
    <w:rsid w:val="00FA7740"/>
    <w:rsid w:val="00FB1FC5"/>
    <w:rsid w:val="00FB3613"/>
    <w:rsid w:val="00FB67B6"/>
    <w:rsid w:val="00FC29D0"/>
    <w:rsid w:val="00FC3883"/>
    <w:rsid w:val="00FC6061"/>
    <w:rsid w:val="00FD0231"/>
    <w:rsid w:val="00FE0D43"/>
    <w:rsid w:val="00FE1E79"/>
    <w:rsid w:val="00FE4493"/>
    <w:rsid w:val="00FE5BFC"/>
    <w:rsid w:val="00FE7445"/>
    <w:rsid w:val="00FF221E"/>
    <w:rsid w:val="00FF414F"/>
    <w:rsid w:val="00FF4A25"/>
    <w:rsid w:val="00FF4D6B"/>
    <w:rsid w:val="00FF4FDC"/>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E6"/>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
      </w:numPr>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next w:val="CommentText"/>
    <w:rsid w:val="00B25F9B"/>
    <w:pPr>
      <w:spacing w:before="80" w:after="40"/>
      <w:ind w:left="-126" w:right="-120"/>
    </w:pPr>
    <w:rPr>
      <w:rFonts w:ascii="Arial" w:eastAsia="MS Gothic" w:hAnsi="Arial"/>
      <w:color w:val="000000"/>
      <w:sz w:val="24"/>
      <w:szCs w:val="17"/>
    </w:rPr>
  </w:style>
  <w:style w:type="paragraph" w:styleId="CommentText">
    <w:name w:val="annotation text"/>
    <w:basedOn w:val="Normal"/>
    <w:link w:val="CommentTextChar"/>
    <w:uiPriority w:val="99"/>
    <w:unhideWhenUsed/>
    <w:rsid w:val="00B25F9B"/>
    <w:rPr>
      <w:sz w:val="20"/>
      <w:szCs w:val="20"/>
    </w:rPr>
  </w:style>
  <w:style w:type="character" w:customStyle="1" w:styleId="CommentTextChar">
    <w:name w:val="Comment Text Char"/>
    <w:basedOn w:val="DefaultParagraphFont"/>
    <w:link w:val="CommentText"/>
    <w:uiPriority w:val="99"/>
    <w:rsid w:val="00B25F9B"/>
    <w:rPr>
      <w:sz w:val="20"/>
      <w:szCs w:val="20"/>
    </w:rPr>
  </w:style>
  <w:style w:type="paragraph" w:styleId="ListParagraph">
    <w:name w:val="List Paragraph"/>
    <w:basedOn w:val="Normal"/>
    <w:uiPriority w:val="34"/>
    <w:rsid w:val="00B25F9B"/>
    <w:pPr>
      <w:ind w:left="720"/>
      <w:contextualSpacing/>
    </w:pPr>
  </w:style>
  <w:style w:type="paragraph" w:customStyle="1" w:styleId="Table">
    <w:name w:val="_Table"/>
    <w:basedOn w:val="Normal"/>
    <w:rsid w:val="006D6DA6"/>
    <w:pPr>
      <w:spacing w:before="60" w:after="60"/>
    </w:pPr>
    <w:rPr>
      <w:rFonts w:ascii="Arial" w:eastAsia="MS Gothic" w:hAnsi="Arial"/>
      <w:color w:val="auto"/>
      <w:sz w:val="17"/>
      <w:szCs w:val="17"/>
    </w:rPr>
  </w:style>
  <w:style w:type="paragraph" w:customStyle="1" w:styleId="Tableheading">
    <w:name w:val="_Table heading"/>
    <w:basedOn w:val="Table"/>
    <w:rsid w:val="006D6DA6"/>
    <w:pPr>
      <w:spacing w:before="100" w:after="100"/>
    </w:pPr>
    <w:rPr>
      <w:b/>
    </w:rPr>
  </w:style>
  <w:style w:type="paragraph" w:customStyle="1" w:styleId="Source">
    <w:name w:val="_Source"/>
    <w:basedOn w:val="Body"/>
    <w:rsid w:val="006D6DA6"/>
    <w:pPr>
      <w:tabs>
        <w:tab w:val="left" w:pos="368"/>
      </w:tabs>
      <w:spacing w:before="60" w:after="120"/>
      <w:ind w:left="368" w:hanging="368"/>
    </w:pPr>
    <w:rPr>
      <w:sz w:val="12"/>
    </w:rPr>
  </w:style>
  <w:style w:type="paragraph" w:styleId="NormalWeb">
    <w:name w:val="Normal (Web)"/>
    <w:basedOn w:val="Normal"/>
    <w:uiPriority w:val="99"/>
    <w:unhideWhenUsed/>
    <w:rsid w:val="006D6DA6"/>
    <w:pPr>
      <w:spacing w:before="0" w:after="0"/>
    </w:pPr>
    <w:rPr>
      <w:rFonts w:ascii="Times New Roman" w:eastAsia="Times New Roman" w:hAnsi="Times New Roman"/>
      <w:color w:val="auto"/>
      <w:sz w:val="24"/>
      <w:szCs w:val="24"/>
      <w:lang w:eastAsia="en-AU"/>
    </w:rPr>
  </w:style>
  <w:style w:type="character" w:styleId="UnresolvedMention">
    <w:name w:val="Unresolved Mention"/>
    <w:basedOn w:val="DefaultParagraphFont"/>
    <w:uiPriority w:val="99"/>
    <w:semiHidden/>
    <w:unhideWhenUsed/>
    <w:rsid w:val="00495A5A"/>
    <w:rPr>
      <w:color w:val="605E5C"/>
      <w:shd w:val="clear" w:color="auto" w:fill="E1DFDD"/>
    </w:rPr>
  </w:style>
  <w:style w:type="paragraph" w:styleId="Revision">
    <w:name w:val="Revision"/>
    <w:hidden/>
    <w:uiPriority w:val="99"/>
    <w:semiHidden/>
    <w:rsid w:val="007F0608"/>
    <w:pPr>
      <w:spacing w:before="0" w:after="0"/>
    </w:pPr>
  </w:style>
  <w:style w:type="character" w:styleId="CommentReference">
    <w:name w:val="annotation reference"/>
    <w:basedOn w:val="DefaultParagraphFont"/>
    <w:uiPriority w:val="99"/>
    <w:semiHidden/>
    <w:unhideWhenUsed/>
    <w:rsid w:val="00266A44"/>
    <w:rPr>
      <w:sz w:val="16"/>
      <w:szCs w:val="16"/>
    </w:rPr>
  </w:style>
  <w:style w:type="paragraph" w:styleId="CommentSubject">
    <w:name w:val="annotation subject"/>
    <w:basedOn w:val="CommentText"/>
    <w:next w:val="CommentText"/>
    <w:link w:val="CommentSubjectChar"/>
    <w:uiPriority w:val="99"/>
    <w:semiHidden/>
    <w:unhideWhenUsed/>
    <w:rsid w:val="00266A44"/>
    <w:rPr>
      <w:b/>
      <w:bCs/>
    </w:rPr>
  </w:style>
  <w:style w:type="character" w:customStyle="1" w:styleId="CommentSubjectChar">
    <w:name w:val="Comment Subject Char"/>
    <w:basedOn w:val="CommentTextChar"/>
    <w:link w:val="CommentSubject"/>
    <w:uiPriority w:val="99"/>
    <w:semiHidden/>
    <w:rsid w:val="00266A44"/>
    <w:rPr>
      <w:b/>
      <w:bCs/>
      <w:sz w:val="20"/>
      <w:szCs w:val="20"/>
    </w:rPr>
  </w:style>
  <w:style w:type="character" w:styleId="FollowedHyperlink">
    <w:name w:val="FollowedHyperlink"/>
    <w:basedOn w:val="DefaultParagraphFont"/>
    <w:uiPriority w:val="99"/>
    <w:semiHidden/>
    <w:unhideWhenUsed/>
    <w:rsid w:val="002B31A0"/>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2533">
      <w:bodyDiv w:val="1"/>
      <w:marLeft w:val="0"/>
      <w:marRight w:val="0"/>
      <w:marTop w:val="0"/>
      <w:marBottom w:val="0"/>
      <w:divBdr>
        <w:top w:val="none" w:sz="0" w:space="0" w:color="auto"/>
        <w:left w:val="none" w:sz="0" w:space="0" w:color="auto"/>
        <w:bottom w:val="none" w:sz="0" w:space="0" w:color="auto"/>
        <w:right w:val="none" w:sz="0" w:space="0" w:color="auto"/>
      </w:divBdr>
    </w:div>
    <w:div w:id="1706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Props1.xml><?xml version="1.0" encoding="utf-8"?>
<ds:datastoreItem xmlns:ds="http://schemas.openxmlformats.org/officeDocument/2006/customXml" ds:itemID="{38FC89FB-CA80-4CE6-BBBA-492BD1E7F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329C1B66-421F-4C40-A761-B65CBAD25235}">
  <ds:schemaRefs>
    <ds:schemaRef ds:uri="http://schemas.microsoft.com/sharepoint/v3/contenttype/forms"/>
  </ds:schemaRefs>
</ds:datastoreItem>
</file>

<file path=customXml/itemProps4.xml><?xml version="1.0" encoding="utf-8"?>
<ds:datastoreItem xmlns:ds="http://schemas.openxmlformats.org/officeDocument/2006/customXml" ds:itemID="{EAE16AF7-89AB-4107-A238-5BA014429673}">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20</TotalTime>
  <Pages>7</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10</cp:revision>
  <dcterms:created xsi:type="dcterms:W3CDTF">2023-07-05T05:46:00Z</dcterms:created>
  <dcterms:modified xsi:type="dcterms:W3CDTF">2023-07-06T05:19:00Z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