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AFA0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51B65CFF" w14:textId="77777777" w:rsidR="009D3BB0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spacing w:before="12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[</w:t>
      </w:r>
      <w:r w:rsidRPr="00DD7BB0">
        <w:rPr>
          <w:rFonts w:ascii="Arial" w:hAnsi="Arial" w:cs="Arial"/>
          <w:color w:val="000000"/>
          <w:sz w:val="28"/>
          <w:szCs w:val="28"/>
          <w:highlight w:val="lightGray"/>
        </w:rPr>
        <w:t xml:space="preserve">INSERT NAME OF </w:t>
      </w:r>
      <w:r w:rsidR="003B107D" w:rsidRPr="00DD7BB0">
        <w:rPr>
          <w:rFonts w:ascii="Arial" w:hAnsi="Arial" w:cs="Arial"/>
          <w:color w:val="000000"/>
          <w:sz w:val="28"/>
          <w:szCs w:val="28"/>
          <w:highlight w:val="lightGray"/>
        </w:rPr>
        <w:t>COMPANY</w:t>
      </w:r>
      <w:r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5C1A949A" w14:textId="77777777" w:rsidR="009D3BB0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</w:rPr>
      </w:pPr>
      <w:r w:rsidRPr="00E97B06">
        <w:rPr>
          <w:rFonts w:ascii="Arial" w:hAnsi="Arial" w:cs="Arial"/>
          <w:color w:val="000000"/>
        </w:rPr>
        <w:t>ACN</w:t>
      </w:r>
      <w:r w:rsidR="00F46C54">
        <w:rPr>
          <w:rFonts w:ascii="Arial" w:hAnsi="Arial" w:cs="Arial"/>
          <w:color w:val="000000"/>
        </w:rPr>
        <w:t xml:space="preserve"> or ABN</w:t>
      </w:r>
      <w:r w:rsidR="00DB7DEB">
        <w:rPr>
          <w:rFonts w:ascii="Arial" w:hAnsi="Arial" w:cs="Arial"/>
          <w:color w:val="000000"/>
        </w:rPr>
        <w:t xml:space="preserve"> [</w:t>
      </w:r>
      <w:r w:rsidR="00DB7DEB" w:rsidRPr="00DD7BB0">
        <w:rPr>
          <w:rFonts w:ascii="Arial" w:hAnsi="Arial" w:cs="Arial"/>
          <w:highlight w:val="lightGray"/>
        </w:rPr>
        <w:t xml:space="preserve">INSERT ACN </w:t>
      </w:r>
      <w:r w:rsidR="00F46C54" w:rsidRPr="00DD7BB0">
        <w:rPr>
          <w:rFonts w:ascii="Arial" w:hAnsi="Arial" w:cs="Arial"/>
          <w:highlight w:val="lightGray"/>
        </w:rPr>
        <w:t xml:space="preserve">OR ABN </w:t>
      </w:r>
      <w:r w:rsidR="00DB7DEB" w:rsidRPr="00DD7BB0">
        <w:rPr>
          <w:rFonts w:ascii="Arial" w:hAnsi="Arial" w:cs="Arial"/>
          <w:highlight w:val="lightGray"/>
        </w:rPr>
        <w:t>OF THE</w:t>
      </w:r>
      <w:r w:rsidR="003B107D" w:rsidRPr="00DD7BB0">
        <w:rPr>
          <w:rFonts w:ascii="Arial" w:hAnsi="Arial" w:cs="Arial"/>
          <w:highlight w:val="lightGray"/>
        </w:rPr>
        <w:t xml:space="preserve"> COMPANY</w:t>
      </w:r>
      <w:r w:rsidR="00DB7DEB">
        <w:rPr>
          <w:rFonts w:ascii="Arial" w:hAnsi="Arial" w:cs="Arial"/>
        </w:rPr>
        <w:t>]</w:t>
      </w:r>
    </w:p>
    <w:p w14:paraId="02C3BC5A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14:paraId="2A1D8B75" w14:textId="77777777" w:rsidR="009D3BB0" w:rsidRPr="00E97B06" w:rsidRDefault="009D3BB0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Annual Resolution of the Directors</w:t>
      </w:r>
    </w:p>
    <w:p w14:paraId="4A7BDB47" w14:textId="77777777" w:rsidR="009D3BB0" w:rsidRPr="00E97B06" w:rsidRDefault="009D3BB0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 xml:space="preserve">for the Year Ended 30 June </w:t>
      </w:r>
      <w:r w:rsidR="00E97B06" w:rsidRPr="00E97B06">
        <w:rPr>
          <w:rFonts w:ascii="Arial" w:hAnsi="Arial" w:cs="Arial"/>
          <w:color w:val="000000"/>
          <w:sz w:val="28"/>
          <w:szCs w:val="28"/>
        </w:rPr>
        <w:t>[</w:t>
      </w:r>
      <w:r w:rsidR="00E97B06" w:rsidRPr="00DD7BB0">
        <w:rPr>
          <w:rFonts w:ascii="Arial" w:hAnsi="Arial" w:cs="Arial"/>
          <w:color w:val="000000"/>
          <w:sz w:val="28"/>
          <w:szCs w:val="28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0C98001F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3E496A1F" w14:textId="77777777" w:rsidR="009D3BB0" w:rsidRPr="00E97B06" w:rsidRDefault="001F5873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Directors resolved:</w:t>
      </w:r>
    </w:p>
    <w:p w14:paraId="2178FE55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39C1B8E7" w14:textId="77777777"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Financial</w:t>
      </w:r>
    </w:p>
    <w:p w14:paraId="57DF4E55" w14:textId="77777777"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2CCCF99B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To confirm that the Financial Accounts of the company in respect of the year ended 30 June 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[</w:t>
      </w:r>
      <w:r w:rsidR="00E97B06" w:rsidRPr="00DD7BB0">
        <w:rPr>
          <w:rFonts w:ascii="Arial" w:hAnsi="Arial" w:cs="Arial"/>
          <w:color w:val="000000"/>
          <w:sz w:val="22"/>
          <w:szCs w:val="22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="007E3095" w:rsidRPr="00E97B06">
        <w:rPr>
          <w:rFonts w:ascii="Arial" w:hAnsi="Arial" w:cs="Arial"/>
          <w:color w:val="000000"/>
          <w:sz w:val="22"/>
          <w:szCs w:val="22"/>
        </w:rPr>
        <w:t>ha</w:t>
      </w:r>
      <w:r w:rsidR="007E3095">
        <w:rPr>
          <w:rFonts w:ascii="Arial" w:hAnsi="Arial" w:cs="Arial"/>
          <w:color w:val="000000"/>
          <w:sz w:val="22"/>
          <w:szCs w:val="22"/>
        </w:rPr>
        <w:t>ve</w:t>
      </w:r>
      <w:r w:rsidR="007E3095"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7B06">
        <w:rPr>
          <w:rFonts w:ascii="Arial" w:hAnsi="Arial" w:cs="Arial"/>
          <w:color w:val="000000"/>
          <w:sz w:val="22"/>
          <w:szCs w:val="22"/>
        </w:rPr>
        <w:t>been prepared as special purpose financial reports in accordance with the accounting policies outlined in Note 1 to the accounts.</w:t>
      </w:r>
    </w:p>
    <w:p w14:paraId="4E908A45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15668A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To confirm that the company is a non-reporting entity and to the best of the knowledge and belief of the directors</w:t>
      </w:r>
      <w:r w:rsidR="007F0C7F">
        <w:rPr>
          <w:rFonts w:ascii="Arial" w:hAnsi="Arial" w:cs="Arial"/>
          <w:color w:val="000000"/>
          <w:sz w:val="22"/>
          <w:szCs w:val="22"/>
        </w:rPr>
        <w:t xml:space="preserve">, the company </w:t>
      </w:r>
      <w:r w:rsidRPr="00E97B06">
        <w:rPr>
          <w:rFonts w:ascii="Arial" w:hAnsi="Arial" w:cs="Arial"/>
          <w:color w:val="000000"/>
          <w:sz w:val="22"/>
          <w:szCs w:val="22"/>
        </w:rPr>
        <w:t>would remain so in the current financial year.</w:t>
      </w:r>
    </w:p>
    <w:p w14:paraId="420B7E12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4DF04C62" w14:textId="77777777"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Solvency</w:t>
      </w:r>
    </w:p>
    <w:p w14:paraId="16AF2F42" w14:textId="77777777"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59B4C0C8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That</w:t>
      </w:r>
      <w:r w:rsidR="00E56420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in their opinion</w:t>
      </w:r>
      <w:r w:rsidR="00E56869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="000D15BE">
        <w:rPr>
          <w:rFonts w:ascii="Arial" w:hAnsi="Arial" w:cs="Arial"/>
          <w:color w:val="000000"/>
          <w:sz w:val="22"/>
          <w:szCs w:val="22"/>
        </w:rPr>
        <w:t>there are reasonable grounds to believe that the company will be able to p</w:t>
      </w:r>
      <w:r w:rsidRPr="00E97B06">
        <w:rPr>
          <w:rFonts w:ascii="Arial" w:hAnsi="Arial" w:cs="Arial"/>
          <w:color w:val="000000"/>
          <w:sz w:val="22"/>
          <w:szCs w:val="22"/>
        </w:rPr>
        <w:t>ay i</w:t>
      </w:r>
      <w:r w:rsidR="000D15BE">
        <w:rPr>
          <w:rFonts w:ascii="Arial" w:hAnsi="Arial" w:cs="Arial"/>
          <w:color w:val="000000"/>
          <w:sz w:val="22"/>
          <w:szCs w:val="22"/>
        </w:rPr>
        <w:t>ts debts as and when they become due and payable</w:t>
      </w:r>
      <w:r w:rsidRPr="00E97B06">
        <w:rPr>
          <w:rFonts w:ascii="Arial" w:hAnsi="Arial" w:cs="Arial"/>
          <w:color w:val="000000"/>
          <w:sz w:val="22"/>
          <w:szCs w:val="22"/>
        </w:rPr>
        <w:t>.</w:t>
      </w:r>
    </w:p>
    <w:p w14:paraId="06548F47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509495E" w14:textId="77777777" w:rsidR="009D3BB0" w:rsidRPr="00E97B06" w:rsidRDefault="00DB7DEB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Directors Declaration</w:t>
      </w:r>
    </w:p>
    <w:p w14:paraId="00508C4B" w14:textId="77777777"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2D22D783" w14:textId="77777777" w:rsidR="009D3BB0" w:rsidRPr="00E97B06" w:rsidRDefault="00DB7DEB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That the Declaration </w:t>
      </w:r>
      <w:r w:rsidR="009D3BB0" w:rsidRPr="00E97B06">
        <w:rPr>
          <w:rFonts w:ascii="Arial" w:hAnsi="Arial" w:cs="Arial"/>
          <w:color w:val="000000"/>
          <w:sz w:val="22"/>
          <w:szCs w:val="22"/>
        </w:rPr>
        <w:t xml:space="preserve">by the Directors in respect of the year ended 30 June 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[</w:t>
      </w:r>
      <w:r w:rsidR="00E97B06" w:rsidRPr="00DD7BB0">
        <w:rPr>
          <w:rFonts w:ascii="Arial" w:hAnsi="Arial" w:cs="Arial"/>
          <w:color w:val="000000"/>
          <w:sz w:val="22"/>
          <w:szCs w:val="22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]</w:t>
      </w:r>
      <w:r w:rsidR="009D3BB0" w:rsidRPr="00E97B06">
        <w:rPr>
          <w:rFonts w:ascii="Arial" w:hAnsi="Arial" w:cs="Arial"/>
          <w:color w:val="000000"/>
          <w:sz w:val="22"/>
          <w:szCs w:val="22"/>
        </w:rPr>
        <w:t xml:space="preserve"> be approved and be signed by Directors on behalf of the Board.</w:t>
      </w:r>
    </w:p>
    <w:p w14:paraId="2CB29442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59EE7DC5" w14:textId="77777777"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We hereby agree w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ith the above resolutions.</w:t>
      </w:r>
    </w:p>
    <w:p w14:paraId="2D5BC795" w14:textId="77777777" w:rsidR="009D3BB0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350470E0" w14:textId="77777777" w:rsidR="00DB7DEB" w:rsidRDefault="00DB7DEB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066B21BD" w14:textId="77777777" w:rsidR="00E56869" w:rsidRDefault="00E56869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6F9F366" w14:textId="77777777" w:rsidR="00E56869" w:rsidRDefault="00E56869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536"/>
        <w:gridCol w:w="1418"/>
        <w:gridCol w:w="3827"/>
      </w:tblGrid>
      <w:tr w:rsidR="00294B3F" w:rsidRPr="00294B3F" w14:paraId="07A347C9" w14:textId="77777777" w:rsidTr="00294B3F">
        <w:tc>
          <w:tcPr>
            <w:tcW w:w="4536" w:type="dxa"/>
            <w:tcBorders>
              <w:bottom w:val="single" w:sz="4" w:space="0" w:color="auto"/>
            </w:tcBorders>
          </w:tcPr>
          <w:p w14:paraId="4DFB828B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CBFD51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0C1D8B3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294B3F" w:rsidRPr="00294B3F" w14:paraId="6BE2C3E4" w14:textId="77777777" w:rsidTr="00294B3F">
        <w:tc>
          <w:tcPr>
            <w:tcW w:w="4536" w:type="dxa"/>
            <w:tcBorders>
              <w:top w:val="single" w:sz="4" w:space="0" w:color="auto"/>
            </w:tcBorders>
          </w:tcPr>
          <w:p w14:paraId="1E05AE0F" w14:textId="77777777" w:rsidR="00DB7DEB" w:rsidRPr="00294B3F" w:rsidRDefault="00DB7DEB" w:rsidP="00B605A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[insert name and title of Director]</w:t>
            </w:r>
          </w:p>
        </w:tc>
        <w:tc>
          <w:tcPr>
            <w:tcW w:w="1418" w:type="dxa"/>
          </w:tcPr>
          <w:p w14:paraId="5AF3263A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D0E626D" w14:textId="77777777" w:rsidR="00DB7DEB" w:rsidRPr="00294B3F" w:rsidRDefault="00DB7DEB" w:rsidP="00B605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[signature of Director]</w:t>
            </w:r>
          </w:p>
        </w:tc>
      </w:tr>
      <w:tr w:rsidR="00DB7DEB" w:rsidRPr="00294B3F" w14:paraId="085CD24F" w14:textId="77777777" w:rsidTr="00294B3F">
        <w:tc>
          <w:tcPr>
            <w:tcW w:w="4536" w:type="dxa"/>
          </w:tcPr>
          <w:p w14:paraId="7581E8ED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13D1C9E8" w14:textId="77777777"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723B7BDB" w14:textId="77777777"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6F0B71B3" w14:textId="77777777"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15C4A8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F2638C6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DB7DEB" w:rsidRPr="00294B3F" w14:paraId="6E5EE812" w14:textId="77777777" w:rsidTr="00294B3F">
        <w:tc>
          <w:tcPr>
            <w:tcW w:w="4536" w:type="dxa"/>
          </w:tcPr>
          <w:p w14:paraId="6BFCD406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5ED447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A02896D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294B3F" w:rsidRPr="00294B3F" w14:paraId="5ECE8824" w14:textId="77777777" w:rsidTr="00294B3F">
        <w:tc>
          <w:tcPr>
            <w:tcW w:w="4536" w:type="dxa"/>
            <w:tcBorders>
              <w:top w:val="single" w:sz="4" w:space="0" w:color="auto"/>
            </w:tcBorders>
          </w:tcPr>
          <w:p w14:paraId="49F9F3B3" w14:textId="77777777" w:rsidR="00DB7DEB" w:rsidRPr="00294B3F" w:rsidRDefault="00DB7DEB" w:rsidP="00B605A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[insert name and title of Director]</w:t>
            </w:r>
          </w:p>
        </w:tc>
        <w:tc>
          <w:tcPr>
            <w:tcW w:w="1418" w:type="dxa"/>
          </w:tcPr>
          <w:p w14:paraId="1506E8EE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522B034" w14:textId="77777777" w:rsidR="00DB7DEB" w:rsidRPr="00294B3F" w:rsidRDefault="00DB7DEB" w:rsidP="00B605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[signature of Director]</w:t>
            </w:r>
          </w:p>
        </w:tc>
      </w:tr>
      <w:tr w:rsidR="00DB7DEB" w:rsidRPr="00294B3F" w14:paraId="4825A260" w14:textId="77777777" w:rsidTr="00294B3F">
        <w:tc>
          <w:tcPr>
            <w:tcW w:w="4536" w:type="dxa"/>
          </w:tcPr>
          <w:p w14:paraId="3449B155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24E512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4749930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66D311D7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A60648F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6EFE9AA9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388047FF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2C56CC31" w14:textId="77777777" w:rsidR="00DB7DEB" w:rsidRPr="00E97B06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18E44361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07F98FF9" w14:textId="77777777" w:rsidR="00032B5D" w:rsidRPr="009D1942" w:rsidRDefault="00032B5D" w:rsidP="00E56420">
      <w:pPr>
        <w:ind w:left="720" w:hanging="15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Dated </w:t>
      </w:r>
      <w:r w:rsidRPr="003D4080">
        <w:rPr>
          <w:rFonts w:ascii="Arial" w:hAnsi="Arial" w:cs="Arial"/>
          <w:b/>
          <w:bCs/>
          <w:sz w:val="20"/>
          <w:szCs w:val="20"/>
        </w:rPr>
        <w:t>this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D4080">
        <w:rPr>
          <w:rFonts w:ascii="Arial" w:hAnsi="Arial" w:cs="Arial"/>
          <w:b/>
          <w:bCs/>
          <w:sz w:val="20"/>
          <w:szCs w:val="20"/>
        </w:rPr>
        <w:t>day</w:t>
      </w:r>
      <w:r w:rsidRPr="009D1942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20_____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</w:t>
      </w:r>
    </w:p>
    <w:p w14:paraId="0C14EB9F" w14:textId="77777777" w:rsidR="009D3BB0" w:rsidRDefault="009D3BB0" w:rsidP="00E97B06">
      <w:pPr>
        <w:widowControl w:val="0"/>
        <w:tabs>
          <w:tab w:val="left" w:pos="2167"/>
        </w:tabs>
        <w:autoSpaceDE w:val="0"/>
        <w:autoSpaceDN w:val="0"/>
        <w:adjustRightInd w:val="0"/>
        <w:spacing w:before="38"/>
        <w:ind w:left="567"/>
        <w:rPr>
          <w:rFonts w:ascii="Arial" w:hAnsi="Arial" w:cs="Arial"/>
        </w:rPr>
      </w:pPr>
    </w:p>
    <w:sectPr w:rsidR="009D3BB0">
      <w:footerReference w:type="default" r:id="rId6"/>
      <w:pgSz w:w="11898" w:h="16841"/>
      <w:pgMar w:top="360" w:right="360" w:bottom="4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486F" w14:textId="77777777" w:rsidR="00E03E0C" w:rsidRDefault="00E03E0C">
      <w:r>
        <w:separator/>
      </w:r>
    </w:p>
  </w:endnote>
  <w:endnote w:type="continuationSeparator" w:id="0">
    <w:p w14:paraId="6CF2D744" w14:textId="77777777" w:rsidR="00E03E0C" w:rsidRDefault="00E0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3396" w14:textId="77777777" w:rsidR="006D0A44" w:rsidRPr="006D0A44" w:rsidRDefault="00E97B06" w:rsidP="00E97B06">
    <w:pPr>
      <w:pStyle w:val="Footer"/>
      <w:rPr>
        <w:rStyle w:val="PageNumber"/>
        <w:rFonts w:ascii="Arial" w:hAnsi="Arial" w:cs="Arial"/>
        <w:sz w:val="12"/>
        <w:szCs w:val="12"/>
      </w:rPr>
    </w:pPr>
    <w:r w:rsidRP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Pr="006D0A44">
      <w:rPr>
        <w:rFonts w:ascii="Arial" w:hAnsi="Arial" w:cs="Arial"/>
        <w:sz w:val="12"/>
        <w:szCs w:val="12"/>
      </w:rPr>
      <w:t xml:space="preserve">Page </w:t>
    </w:r>
    <w:r w:rsidRPr="006D0A44">
      <w:rPr>
        <w:rStyle w:val="PageNumber"/>
        <w:rFonts w:ascii="Arial" w:hAnsi="Arial" w:cs="Arial"/>
        <w:sz w:val="12"/>
        <w:szCs w:val="12"/>
      </w:rPr>
      <w:fldChar w:fldCharType="begin"/>
    </w:r>
    <w:r w:rsidRPr="006D0A44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6D0A44">
      <w:rPr>
        <w:rStyle w:val="PageNumber"/>
        <w:rFonts w:ascii="Arial" w:hAnsi="Arial" w:cs="Arial"/>
        <w:sz w:val="12"/>
        <w:szCs w:val="12"/>
      </w:rPr>
      <w:fldChar w:fldCharType="separate"/>
    </w:r>
    <w:r w:rsidR="000D15BE">
      <w:rPr>
        <w:rStyle w:val="PageNumber"/>
        <w:rFonts w:ascii="Arial" w:hAnsi="Arial" w:cs="Arial"/>
        <w:noProof/>
        <w:sz w:val="12"/>
        <w:szCs w:val="12"/>
      </w:rPr>
      <w:t>1</w:t>
    </w:r>
    <w:r w:rsidRPr="006D0A44">
      <w:rPr>
        <w:rStyle w:val="PageNumber"/>
        <w:rFonts w:ascii="Arial" w:hAnsi="Arial" w:cs="Arial"/>
        <w:sz w:val="12"/>
        <w:szCs w:val="12"/>
      </w:rPr>
      <w:fldChar w:fldCharType="end"/>
    </w:r>
    <w:r w:rsidRPr="006D0A44">
      <w:rPr>
        <w:rStyle w:val="PageNumber"/>
        <w:rFonts w:ascii="Arial" w:hAnsi="Arial" w:cs="Arial"/>
        <w:sz w:val="12"/>
        <w:szCs w:val="12"/>
      </w:rPr>
      <w:t xml:space="preserve"> of </w:t>
    </w:r>
    <w:r w:rsidRPr="006D0A44">
      <w:rPr>
        <w:rStyle w:val="PageNumber"/>
        <w:rFonts w:ascii="Arial" w:hAnsi="Arial" w:cs="Arial"/>
        <w:sz w:val="12"/>
        <w:szCs w:val="12"/>
      </w:rPr>
      <w:fldChar w:fldCharType="begin"/>
    </w:r>
    <w:r w:rsidRPr="006D0A44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6D0A44">
      <w:rPr>
        <w:rStyle w:val="PageNumber"/>
        <w:rFonts w:ascii="Arial" w:hAnsi="Arial" w:cs="Arial"/>
        <w:sz w:val="12"/>
        <w:szCs w:val="12"/>
      </w:rPr>
      <w:fldChar w:fldCharType="separate"/>
    </w:r>
    <w:r w:rsidR="000D15BE">
      <w:rPr>
        <w:rStyle w:val="PageNumber"/>
        <w:rFonts w:ascii="Arial" w:hAnsi="Arial" w:cs="Arial"/>
        <w:noProof/>
        <w:sz w:val="12"/>
        <w:szCs w:val="12"/>
      </w:rPr>
      <w:t>1</w:t>
    </w:r>
    <w:r w:rsidRPr="006D0A44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2A8E" w14:textId="77777777" w:rsidR="00E03E0C" w:rsidRDefault="00E03E0C">
      <w:r>
        <w:separator/>
      </w:r>
    </w:p>
  </w:footnote>
  <w:footnote w:type="continuationSeparator" w:id="0">
    <w:p w14:paraId="13E00D8D" w14:textId="77777777" w:rsidR="00E03E0C" w:rsidRDefault="00E0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06"/>
    <w:rsid w:val="00001617"/>
    <w:rsid w:val="00032B5D"/>
    <w:rsid w:val="00063E4C"/>
    <w:rsid w:val="00084805"/>
    <w:rsid w:val="000C2EBE"/>
    <w:rsid w:val="000D15BE"/>
    <w:rsid w:val="00164F22"/>
    <w:rsid w:val="00183744"/>
    <w:rsid w:val="001F5873"/>
    <w:rsid w:val="00266E74"/>
    <w:rsid w:val="0029386F"/>
    <w:rsid w:val="00294B3F"/>
    <w:rsid w:val="002A2AC9"/>
    <w:rsid w:val="00347ED5"/>
    <w:rsid w:val="003B107D"/>
    <w:rsid w:val="0040673B"/>
    <w:rsid w:val="0042183F"/>
    <w:rsid w:val="004402AC"/>
    <w:rsid w:val="0046580C"/>
    <w:rsid w:val="004C0811"/>
    <w:rsid w:val="00670D40"/>
    <w:rsid w:val="006C6B5C"/>
    <w:rsid w:val="006D0A44"/>
    <w:rsid w:val="007D3F82"/>
    <w:rsid w:val="007E3095"/>
    <w:rsid w:val="007F0C7F"/>
    <w:rsid w:val="0081239A"/>
    <w:rsid w:val="009D3BB0"/>
    <w:rsid w:val="00A24CC1"/>
    <w:rsid w:val="00A609AD"/>
    <w:rsid w:val="00A727B2"/>
    <w:rsid w:val="00B605A3"/>
    <w:rsid w:val="00B77B1C"/>
    <w:rsid w:val="00C32E8A"/>
    <w:rsid w:val="00C8192B"/>
    <w:rsid w:val="00C9152C"/>
    <w:rsid w:val="00CC648D"/>
    <w:rsid w:val="00DB7DEB"/>
    <w:rsid w:val="00DC3DBA"/>
    <w:rsid w:val="00DD7BB0"/>
    <w:rsid w:val="00E03E0C"/>
    <w:rsid w:val="00E56420"/>
    <w:rsid w:val="00E56869"/>
    <w:rsid w:val="00E93BEC"/>
    <w:rsid w:val="00E97B06"/>
    <w:rsid w:val="00F0667A"/>
    <w:rsid w:val="00F439EB"/>
    <w:rsid w:val="00F46C54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01405"/>
  <w15:docId w15:val="{52628732-A2F7-4E2A-BE8D-6667F3D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B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97B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AU" w:eastAsia="en-AU"/>
    </w:rPr>
  </w:style>
  <w:style w:type="character" w:styleId="PageNumber">
    <w:name w:val="page number"/>
    <w:rsid w:val="00E97B06"/>
    <w:rPr>
      <w:rFonts w:cs="Times New Roman"/>
    </w:rPr>
  </w:style>
  <w:style w:type="table" w:styleId="TableGrid">
    <w:name w:val="Table Grid"/>
    <w:basedOn w:val="TableNormal"/>
    <w:rsid w:val="00DB7DE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6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annual resolution of directors' minutes</vt:lpstr>
    </vt:vector>
  </TitlesOfParts>
  <Company>CPA Australia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resolution of directors' minutes</dc:title>
  <dc:subject/>
  <dc:creator>Michelle Webb</dc:creator>
  <cp:keywords>sample directors minutes, financial accounts, special purpose financial reports, company solvency</cp:keywords>
  <cp:lastModifiedBy>Kristen Beadle</cp:lastModifiedBy>
  <cp:revision>2</cp:revision>
  <cp:lastPrinted>2004-10-12T10:14:00Z</cp:lastPrinted>
  <dcterms:created xsi:type="dcterms:W3CDTF">2022-05-23T05:24:00Z</dcterms:created>
  <dcterms:modified xsi:type="dcterms:W3CDTF">2022-05-23T05:24:00Z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Annual Resolution of Directors Minutes V1-01-11-04</vt:lpwstr>
  </property>
  <property fmtid="{D5CDD505-2E9C-101B-9397-08002B2CF9AE}" pid="3" name="InsertFilenameField">
    <vt:lpwstr>False</vt:lpwstr>
  </property>
</Properties>
</file>