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FF63" w14:textId="3CFDC99E" w:rsidR="00274B3E" w:rsidRPr="002D61DB" w:rsidRDefault="00950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2021 </w:t>
      </w:r>
      <w:r w:rsidR="00437373">
        <w:rPr>
          <w:rFonts w:ascii="Arial" w:hAnsi="Arial" w:cs="Arial"/>
          <w:b/>
          <w:sz w:val="24"/>
          <w:szCs w:val="24"/>
        </w:rPr>
        <w:t xml:space="preserve">International </w:t>
      </w:r>
      <w:r w:rsidR="00274B3E" w:rsidRPr="002D61DB">
        <w:rPr>
          <w:rFonts w:ascii="Arial" w:hAnsi="Arial" w:cs="Arial"/>
          <w:b/>
          <w:sz w:val="24"/>
          <w:szCs w:val="24"/>
        </w:rPr>
        <w:t>Professional Accreditation</w:t>
      </w:r>
      <w:r>
        <w:rPr>
          <w:rFonts w:ascii="Arial" w:hAnsi="Arial" w:cs="Arial"/>
          <w:b/>
          <w:sz w:val="24"/>
          <w:szCs w:val="24"/>
        </w:rPr>
        <w:t xml:space="preserve"> Guidelines</w:t>
      </w:r>
    </w:p>
    <w:p w14:paraId="5DB99DF7" w14:textId="62573456" w:rsidR="005E0484" w:rsidRPr="002D61DB" w:rsidRDefault="0095063B" w:rsidP="009B7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Template </w:t>
      </w:r>
      <w:r w:rsidR="0080435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374B3">
        <w:rPr>
          <w:rFonts w:ascii="Arial" w:hAnsi="Arial" w:cs="Arial"/>
          <w:b/>
          <w:sz w:val="22"/>
          <w:szCs w:val="22"/>
        </w:rPr>
        <w:t>Program Reaccreditation</w:t>
      </w:r>
    </w:p>
    <w:p w14:paraId="7019769C" w14:textId="01316554" w:rsidR="00600463" w:rsidRDefault="006B4788" w:rsidP="00D833EA">
      <w:pPr>
        <w:rPr>
          <w:rFonts w:ascii="Arial" w:hAnsi="Arial" w:cs="Arial"/>
          <w:bCs/>
          <w:sz w:val="20"/>
          <w:szCs w:val="20"/>
        </w:rPr>
      </w:pPr>
      <w:r w:rsidRPr="00D833EA">
        <w:rPr>
          <w:rFonts w:ascii="Arial" w:hAnsi="Arial" w:cs="Arial"/>
          <w:bCs/>
          <w:sz w:val="20"/>
          <w:szCs w:val="20"/>
        </w:rPr>
        <w:t>This template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 should be completed and submitted by a</w:t>
      </w:r>
      <w:r w:rsidR="007F0333" w:rsidRPr="00D833EA">
        <w:rPr>
          <w:rFonts w:ascii="Arial" w:hAnsi="Arial" w:cs="Arial"/>
          <w:bCs/>
          <w:sz w:val="20"/>
          <w:szCs w:val="20"/>
        </w:rPr>
        <w:t xml:space="preserve"> 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higher education provider </w:t>
      </w:r>
      <w:r w:rsidR="00375D45" w:rsidRPr="00375D45">
        <w:rPr>
          <w:rFonts w:ascii="Arial" w:hAnsi="Arial" w:cs="Arial"/>
          <w:bCs/>
          <w:sz w:val="20"/>
          <w:szCs w:val="20"/>
        </w:rPr>
        <w:t xml:space="preserve">seeking reaccreditation of their </w:t>
      </w:r>
      <w:r w:rsidR="00483971">
        <w:rPr>
          <w:rFonts w:ascii="Arial" w:hAnsi="Arial" w:cs="Arial"/>
          <w:bCs/>
          <w:sz w:val="20"/>
          <w:szCs w:val="20"/>
        </w:rPr>
        <w:t xml:space="preserve">existing accredited </w:t>
      </w:r>
      <w:r w:rsidR="00375D45" w:rsidRPr="00375D45">
        <w:rPr>
          <w:rFonts w:ascii="Arial" w:hAnsi="Arial" w:cs="Arial"/>
          <w:bCs/>
          <w:sz w:val="20"/>
          <w:szCs w:val="20"/>
        </w:rPr>
        <w:t>programs. Evidence associated with Standards 5-</w:t>
      </w:r>
      <w:r w:rsidR="00375D45">
        <w:rPr>
          <w:rFonts w:ascii="Arial" w:hAnsi="Arial" w:cs="Arial"/>
          <w:bCs/>
          <w:sz w:val="20"/>
          <w:szCs w:val="20"/>
        </w:rPr>
        <w:t>6</w:t>
      </w:r>
      <w:r w:rsidR="00375D45" w:rsidRPr="00375D45">
        <w:rPr>
          <w:rFonts w:ascii="Arial" w:hAnsi="Arial" w:cs="Arial"/>
          <w:bCs/>
          <w:sz w:val="20"/>
          <w:szCs w:val="20"/>
        </w:rPr>
        <w:t xml:space="preserve"> is only required where there have been significant changes since the program’s last reaccreditation review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. Electronic submissions need to be addressed, along with the supporting documentation, to </w:t>
      </w:r>
      <w:r w:rsidR="00437373">
        <w:rPr>
          <w:rFonts w:ascii="Arial" w:hAnsi="Arial" w:cs="Arial"/>
          <w:bCs/>
          <w:sz w:val="20"/>
          <w:szCs w:val="20"/>
        </w:rPr>
        <w:t>CPA Australia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 via: accreditation@cpaaustralia.com.au</w:t>
      </w:r>
    </w:p>
    <w:p w14:paraId="1DCA0D9C" w14:textId="77777777" w:rsidR="00E03687" w:rsidRPr="00D833EA" w:rsidRDefault="00E03687" w:rsidP="00D833EA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B786A" w14:paraId="02B28000" w14:textId="77777777" w:rsidTr="00600463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6CCCAA69" w14:textId="69988B7A" w:rsidR="009B786A" w:rsidRPr="00274B3E" w:rsidRDefault="009B786A" w:rsidP="00D84552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bookmarkStart w:id="1" w:name="_Hlk51774168"/>
            <w:bookmarkStart w:id="2" w:name="_Hlk51761796"/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F36D7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ducation </w:t>
            </w:r>
            <w:r w:rsidR="00F36D7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rovider </w:t>
            </w:r>
            <w:r w:rsidR="0060046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D845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B786A" w:rsidRPr="009B786A" w14:paraId="59162710" w14:textId="77777777" w:rsidTr="00600463">
        <w:tc>
          <w:tcPr>
            <w:tcW w:w="10348" w:type="dxa"/>
            <w:gridSpan w:val="2"/>
            <w:shd w:val="clear" w:color="auto" w:fill="auto"/>
          </w:tcPr>
          <w:bookmarkEnd w:id="1"/>
          <w:p w14:paraId="00EE82A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840FF2" w:rsidRPr="009B786A" w14:paraId="4F3211E9" w14:textId="77777777" w:rsidTr="00600463">
        <w:tc>
          <w:tcPr>
            <w:tcW w:w="10348" w:type="dxa"/>
            <w:gridSpan w:val="2"/>
            <w:shd w:val="clear" w:color="auto" w:fill="auto"/>
          </w:tcPr>
          <w:p w14:paraId="554EE849" w14:textId="490A7C62" w:rsidR="00840FF2" w:rsidRDefault="00437373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24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Registration with local government body</w:t>
            </w:r>
            <w:r w:rsidR="00177B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1CE27BA5" w14:textId="77777777" w:rsidTr="00600463">
        <w:tc>
          <w:tcPr>
            <w:tcW w:w="10348" w:type="dxa"/>
            <w:gridSpan w:val="2"/>
            <w:shd w:val="clear" w:color="auto" w:fill="auto"/>
          </w:tcPr>
          <w:p w14:paraId="41E58314" w14:textId="51CF682F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F36D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9B786A" w:rsidRPr="009B786A" w14:paraId="7457C35A" w14:textId="77777777" w:rsidTr="004440F9">
        <w:tc>
          <w:tcPr>
            <w:tcW w:w="5245" w:type="dxa"/>
            <w:shd w:val="clear" w:color="auto" w:fill="auto"/>
          </w:tcPr>
          <w:p w14:paraId="37AE3991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5103" w:type="dxa"/>
            <w:shd w:val="clear" w:color="auto" w:fill="auto"/>
          </w:tcPr>
          <w:p w14:paraId="31E3343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786A" w:rsidRPr="009B786A" w14:paraId="458B628A" w14:textId="77777777" w:rsidTr="004440F9">
        <w:tc>
          <w:tcPr>
            <w:tcW w:w="5245" w:type="dxa"/>
            <w:shd w:val="clear" w:color="auto" w:fill="auto"/>
          </w:tcPr>
          <w:p w14:paraId="65EE4090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002FD1AC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9B786A" w:rsidRPr="009B786A" w14:paraId="3EA9D99D" w14:textId="77777777" w:rsidTr="004440F9">
        <w:tc>
          <w:tcPr>
            <w:tcW w:w="5245" w:type="dxa"/>
            <w:shd w:val="clear" w:color="auto" w:fill="auto"/>
          </w:tcPr>
          <w:p w14:paraId="0F5024A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109BA8DD" w14:textId="334EDE85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5ABF3400" w14:textId="77777777" w:rsidTr="004440F9">
        <w:tc>
          <w:tcPr>
            <w:tcW w:w="5245" w:type="dxa"/>
            <w:shd w:val="clear" w:color="auto" w:fill="auto"/>
          </w:tcPr>
          <w:p w14:paraId="150E1FC6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14:paraId="59E5AA3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055632BF" w14:textId="2EAFF8FB" w:rsidR="00C029D1" w:rsidRDefault="00C029D1" w:rsidP="009B786A">
      <w:pPr>
        <w:rPr>
          <w:rFonts w:ascii="Arial" w:hAnsi="Arial" w:cs="Arial"/>
          <w:b/>
          <w:sz w:val="22"/>
          <w:szCs w:val="22"/>
        </w:rPr>
      </w:pPr>
      <w:bookmarkStart w:id="3" w:name="_Hlk51770408"/>
      <w:bookmarkEnd w:id="2"/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B4A39" w14:paraId="565EE33B" w14:textId="77777777" w:rsidTr="00177BC9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6DAE3B8" w14:textId="172DA789" w:rsidR="007B4A39" w:rsidRPr="00274B3E" w:rsidRDefault="003A6CE1" w:rsidP="00177BC9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Third </w:t>
            </w:r>
            <w:r w:rsidR="00F36D73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arty/</w:t>
            </w:r>
            <w:r w:rsidR="00F36D73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winning </w:t>
            </w:r>
            <w:r w:rsidR="00F36D73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artner details (if applicable)</w:t>
            </w:r>
            <w:r w:rsidR="007B4A3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B4A39" w:rsidRPr="009B786A" w14:paraId="695808EE" w14:textId="77777777" w:rsidTr="00177BC9">
        <w:tc>
          <w:tcPr>
            <w:tcW w:w="10348" w:type="dxa"/>
            <w:gridSpan w:val="2"/>
            <w:shd w:val="clear" w:color="auto" w:fill="auto"/>
          </w:tcPr>
          <w:p w14:paraId="11404306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177BC9" w:rsidRPr="009B786A" w14:paraId="4D20FC2C" w14:textId="77777777" w:rsidTr="00177BC9">
        <w:tc>
          <w:tcPr>
            <w:tcW w:w="10348" w:type="dxa"/>
            <w:gridSpan w:val="2"/>
            <w:shd w:val="clear" w:color="auto" w:fill="auto"/>
          </w:tcPr>
          <w:p w14:paraId="50AB0D10" w14:textId="1670E2B3" w:rsidR="00177BC9" w:rsidRDefault="00437373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24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Registration with local government body</w:t>
            </w:r>
            <w:r w:rsidR="00177B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7B4A39" w:rsidRPr="009B786A" w14:paraId="5F028D5A" w14:textId="77777777" w:rsidTr="00177BC9">
        <w:tc>
          <w:tcPr>
            <w:tcW w:w="10348" w:type="dxa"/>
            <w:gridSpan w:val="2"/>
            <w:shd w:val="clear" w:color="auto" w:fill="auto"/>
          </w:tcPr>
          <w:p w14:paraId="715B84CC" w14:textId="5BF5FB3E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F36D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7B4A39" w:rsidRPr="009B786A" w14:paraId="4264381D" w14:textId="77777777" w:rsidTr="00177BC9">
        <w:tc>
          <w:tcPr>
            <w:tcW w:w="5245" w:type="dxa"/>
            <w:shd w:val="clear" w:color="auto" w:fill="auto"/>
          </w:tcPr>
          <w:p w14:paraId="7FF5B0A6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5103" w:type="dxa"/>
            <w:shd w:val="clear" w:color="auto" w:fill="auto"/>
          </w:tcPr>
          <w:p w14:paraId="0F86D348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B4A39" w:rsidRPr="009B786A" w14:paraId="01C7F77D" w14:textId="77777777" w:rsidTr="00177BC9">
        <w:tc>
          <w:tcPr>
            <w:tcW w:w="5245" w:type="dxa"/>
            <w:shd w:val="clear" w:color="auto" w:fill="auto"/>
          </w:tcPr>
          <w:p w14:paraId="19C98AE7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63E275A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7B4A39" w:rsidRPr="009B786A" w14:paraId="269B7B4E" w14:textId="77777777" w:rsidTr="00177BC9">
        <w:tc>
          <w:tcPr>
            <w:tcW w:w="5245" w:type="dxa"/>
            <w:shd w:val="clear" w:color="auto" w:fill="auto"/>
          </w:tcPr>
          <w:p w14:paraId="6F6E20E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6EF0CAA8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2FEF81E9" w14:textId="77777777" w:rsidR="007B4A39" w:rsidRPr="009B786A" w:rsidRDefault="007B4A39" w:rsidP="009B78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9B786A" w14:paraId="4177E4E4" w14:textId="77777777" w:rsidTr="00600463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2174326" w14:textId="0885A79E" w:rsidR="009B786A" w:rsidRPr="00274B3E" w:rsidRDefault="009B786A" w:rsidP="00600463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details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9B786A" w:rsidRPr="009B786A" w14:paraId="6DB199E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56C3CF4" w14:textId="6CA2389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name:</w:t>
            </w:r>
          </w:p>
        </w:tc>
      </w:tr>
      <w:tr w:rsidR="009B786A" w:rsidRPr="009B786A" w14:paraId="7FD41484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516A07BC" w14:textId="4C6B98B8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ID number (if applicable);</w:t>
            </w:r>
          </w:p>
        </w:tc>
      </w:tr>
      <w:tr w:rsidR="009B786A" w:rsidRPr="009B786A" w14:paraId="75906D8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06240DF5" w14:textId="3EAC8E3B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award level:</w:t>
            </w:r>
          </w:p>
        </w:tc>
      </w:tr>
      <w:tr w:rsidR="009B786A" w:rsidRPr="009B786A" w14:paraId="009F68A9" w14:textId="77777777" w:rsidTr="00600463">
        <w:trPr>
          <w:trHeight w:hRule="exact" w:val="494"/>
        </w:trPr>
        <w:tc>
          <w:tcPr>
            <w:tcW w:w="10348" w:type="dxa"/>
            <w:shd w:val="clear" w:color="auto" w:fill="auto"/>
          </w:tcPr>
          <w:p w14:paraId="2006D47D" w14:textId="65588D3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Duration of </w:t>
            </w:r>
            <w:r w:rsidR="00F36D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rogram – on FT/PT basis as applicable:</w:t>
            </w:r>
          </w:p>
        </w:tc>
      </w:tr>
      <w:tr w:rsidR="009B786A" w:rsidRPr="009B786A" w14:paraId="76E0FE77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634AFFA" w14:textId="43B017C7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Delivery mode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9B786A" w:rsidRPr="009B786A" w14:paraId="42A94263" w14:textId="77777777" w:rsidTr="00600463">
        <w:trPr>
          <w:trHeight w:hRule="exact" w:val="562"/>
        </w:trPr>
        <w:tc>
          <w:tcPr>
            <w:tcW w:w="10348" w:type="dxa"/>
            <w:shd w:val="clear" w:color="auto" w:fill="auto"/>
          </w:tcPr>
          <w:p w14:paraId="308F0AA6" w14:textId="558D0149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Campus location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where program is offered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6375C861" w14:textId="77777777" w:rsidR="003114D9" w:rsidRDefault="003114D9" w:rsidP="003114D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14D9" w14:paraId="49274C51" w14:textId="77777777" w:rsidTr="005F591F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8950D2D" w14:textId="0FD9566C" w:rsidR="003114D9" w:rsidRPr="00274B3E" w:rsidRDefault="003114D9" w:rsidP="00177BC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student data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261"/>
        <w:gridCol w:w="2835"/>
        <w:gridCol w:w="2693"/>
      </w:tblGrid>
      <w:tr w:rsidR="003114D9" w:rsidRPr="009B786A" w14:paraId="4F92D8AB" w14:textId="77777777" w:rsidTr="005F591F">
        <w:trPr>
          <w:trHeight w:hRule="exact" w:val="340"/>
        </w:trPr>
        <w:tc>
          <w:tcPr>
            <w:tcW w:w="10348" w:type="dxa"/>
            <w:gridSpan w:val="4"/>
          </w:tcPr>
          <w:p w14:paraId="03A7988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29017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nclude enrolment data from all semesters in current academic year</w:t>
            </w:r>
          </w:p>
        </w:tc>
      </w:tr>
      <w:tr w:rsidR="003114D9" w:rsidRPr="009B786A" w14:paraId="353CBE58" w14:textId="77777777" w:rsidTr="005F591F">
        <w:trPr>
          <w:trHeight w:hRule="exact" w:val="416"/>
        </w:trPr>
        <w:tc>
          <w:tcPr>
            <w:tcW w:w="1559" w:type="dxa"/>
          </w:tcPr>
          <w:p w14:paraId="4F8EF45B" w14:textId="1D40181B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Academic </w:t>
            </w:r>
            <w:r w:rsidR="00F36D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ear</w:t>
            </w:r>
          </w:p>
        </w:tc>
        <w:tc>
          <w:tcPr>
            <w:tcW w:w="3261" w:type="dxa"/>
          </w:tcPr>
          <w:p w14:paraId="3A4137E7" w14:textId="1EFC2CE6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="00F36D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omestic student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2835" w:type="dxa"/>
          </w:tcPr>
          <w:p w14:paraId="730A6185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 students</w:t>
            </w:r>
          </w:p>
        </w:tc>
        <w:tc>
          <w:tcPr>
            <w:tcW w:w="2693" w:type="dxa"/>
          </w:tcPr>
          <w:p w14:paraId="704C2BE4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potential graduates</w:t>
            </w:r>
          </w:p>
        </w:tc>
      </w:tr>
      <w:tr w:rsidR="003114D9" w:rsidRPr="009B786A" w14:paraId="694DC427" w14:textId="77777777" w:rsidTr="005F591F">
        <w:trPr>
          <w:trHeight w:hRule="exact" w:val="448"/>
        </w:trPr>
        <w:tc>
          <w:tcPr>
            <w:tcW w:w="1559" w:type="dxa"/>
          </w:tcPr>
          <w:p w14:paraId="765EFAD3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34C96E1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E90F82B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A8D499D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EF76CF6" w14:textId="77777777" w:rsidR="003114D9" w:rsidRDefault="003114D9" w:rsidP="00600463">
      <w:pPr>
        <w:rPr>
          <w:rFonts w:ascii="Arial" w:hAnsi="Arial" w:cs="Arial"/>
          <w:bCs/>
          <w:sz w:val="20"/>
          <w:szCs w:val="20"/>
        </w:rPr>
      </w:pPr>
    </w:p>
    <w:p w14:paraId="5FBA6727" w14:textId="0524C71E" w:rsidR="003114D9" w:rsidRDefault="003114D9" w:rsidP="00600463">
      <w:pPr>
        <w:rPr>
          <w:rFonts w:ascii="Arial" w:hAnsi="Arial" w:cs="Arial"/>
          <w:bCs/>
          <w:sz w:val="20"/>
          <w:szCs w:val="20"/>
        </w:rPr>
        <w:sectPr w:rsidR="003114D9" w:rsidSect="003114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36" w:right="991" w:bottom="426" w:left="709" w:header="426" w:footer="19" w:gutter="0"/>
          <w:cols w:space="708"/>
          <w:titlePg/>
          <w:docGrid w:linePitch="360"/>
        </w:sectPr>
      </w:pPr>
    </w:p>
    <w:tbl>
      <w:tblPr>
        <w:tblStyle w:val="TableTheme"/>
        <w:tblpPr w:leftFromText="180" w:rightFromText="180" w:vertAnchor="page" w:horzAnchor="margin" w:tblpY="1066"/>
        <w:tblW w:w="10768" w:type="dxa"/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134"/>
        <w:gridCol w:w="1134"/>
        <w:gridCol w:w="1134"/>
      </w:tblGrid>
      <w:tr w:rsidR="009C2554" w:rsidRPr="008C2CE9" w14:paraId="64B6C0F1" w14:textId="77777777" w:rsidTr="00102E87">
        <w:trPr>
          <w:trHeight w:hRule="exact" w:val="491"/>
        </w:trPr>
        <w:tc>
          <w:tcPr>
            <w:tcW w:w="10768" w:type="dxa"/>
            <w:gridSpan w:val="5"/>
            <w:shd w:val="clear" w:color="auto" w:fill="A5CDBC" w:themeFill="accent6" w:themeFillTint="99"/>
          </w:tcPr>
          <w:bookmarkEnd w:id="3"/>
          <w:p w14:paraId="632A316B" w14:textId="37FE537D" w:rsidR="009C2554" w:rsidRPr="008C2CE9" w:rsidRDefault="009C2554" w:rsidP="00CA29D3">
            <w:pPr>
              <w:tabs>
                <w:tab w:val="center" w:pos="506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C2CE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Professional Accreditation Standards</w:t>
            </w:r>
            <w:r w:rsidRPr="008C2C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C2554" w:rsidRPr="0093517A" w14:paraId="14F9A633" w14:textId="77777777" w:rsidTr="00102E87">
        <w:trPr>
          <w:trHeight w:hRule="exact" w:val="561"/>
        </w:trPr>
        <w:tc>
          <w:tcPr>
            <w:tcW w:w="1696" w:type="dxa"/>
            <w:shd w:val="clear" w:color="auto" w:fill="4A856D" w:themeFill="accent6" w:themeFillShade="BF"/>
          </w:tcPr>
          <w:p w14:paraId="23A889ED" w14:textId="7E1CA2DC" w:rsidR="009C2554" w:rsidRPr="0093517A" w:rsidRDefault="009C2554" w:rsidP="0093517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3517A">
              <w:rPr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5670" w:type="dxa"/>
            <w:shd w:val="clear" w:color="auto" w:fill="4A856D" w:themeFill="accent6" w:themeFillShade="BF"/>
          </w:tcPr>
          <w:p w14:paraId="13C0159A" w14:textId="11C0B353" w:rsidR="009C2554" w:rsidRPr="0093517A" w:rsidRDefault="009C2554" w:rsidP="0093517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3517A">
              <w:rPr>
                <w:b/>
                <w:color w:val="FFFFFF" w:themeColor="background1"/>
                <w:sz w:val="20"/>
                <w:szCs w:val="20"/>
              </w:rPr>
              <w:t>Evidence documents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ACF301F" w14:textId="246393A2" w:rsidR="009C2554" w:rsidRPr="0093517A" w:rsidRDefault="009C2554" w:rsidP="0093517A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Required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B0979E1" w14:textId="13A7372B" w:rsidR="009C2554" w:rsidRPr="0093517A" w:rsidRDefault="009C2554" w:rsidP="0093517A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3517A">
              <w:rPr>
                <w:b/>
                <w:color w:val="FFFFFF" w:themeColor="background1"/>
                <w:sz w:val="18"/>
                <w:szCs w:val="18"/>
              </w:rPr>
              <w:t>Attached (</w:t>
            </w:r>
            <w:r w:rsidR="00102E87">
              <w:rPr>
                <w:b/>
                <w:color w:val="FFFFFF" w:themeColor="background1"/>
                <w:sz w:val="18"/>
                <w:szCs w:val="18"/>
              </w:rPr>
              <w:t>Y/N/NA</w:t>
            </w:r>
            <w:r w:rsidRPr="0093517A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5958AC6" w14:textId="45FF3710" w:rsidR="009C2554" w:rsidRPr="0093517A" w:rsidRDefault="009C2554" w:rsidP="0093517A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3517A">
              <w:rPr>
                <w:b/>
                <w:color w:val="FFFFFF" w:themeColor="background1"/>
                <w:sz w:val="18"/>
                <w:szCs w:val="18"/>
              </w:rPr>
              <w:t>Page Ref</w:t>
            </w:r>
          </w:p>
        </w:tc>
      </w:tr>
      <w:tr w:rsidR="005F240A" w:rsidRPr="008C2CE9" w14:paraId="5135C43E" w14:textId="77777777" w:rsidTr="00102E87">
        <w:trPr>
          <w:trHeight w:hRule="exact" w:val="802"/>
        </w:trPr>
        <w:tc>
          <w:tcPr>
            <w:tcW w:w="1696" w:type="dxa"/>
            <w:vMerge w:val="restart"/>
          </w:tcPr>
          <w:p w14:paraId="13C7F295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1:</w:t>
            </w:r>
          </w:p>
          <w:p w14:paraId="78B207C8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Qualification requirements</w:t>
            </w:r>
          </w:p>
        </w:tc>
        <w:tc>
          <w:tcPr>
            <w:tcW w:w="5670" w:type="dxa"/>
          </w:tcPr>
          <w:p w14:paraId="60E172B3" w14:textId="1A56D765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</w:t>
            </w:r>
            <w:r w:rsidR="00437373">
              <w:rPr>
                <w:rFonts w:ascii="Arial" w:hAnsi="Arial" w:cs="Arial"/>
                <w:sz w:val="20"/>
                <w:szCs w:val="20"/>
                <w:lang w:val="en-US"/>
              </w:rPr>
              <w:t>curr</w:t>
            </w:r>
            <w:r w:rsidR="00437373" w:rsidRPr="004B7700">
              <w:rPr>
                <w:rFonts w:ascii="Arial" w:hAnsi="Arial" w:cs="Arial"/>
                <w:sz w:val="20"/>
                <w:szCs w:val="20"/>
                <w:lang w:val="en-US"/>
              </w:rPr>
              <w:t xml:space="preserve">ent national government program 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accreditation and higher education provider registration status, including most recent approval and reaccreditation due dates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55FF" w14:textId="77777777" w:rsidR="005F240A" w:rsidRPr="003422CE" w:rsidRDefault="005F240A" w:rsidP="005F240A">
            <w:pPr>
              <w:spacing w:before="19" w:after="0" w:line="24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4AF63C03" w14:textId="5557E3C3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43FA1E5C" w14:textId="2168C264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D6B8763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7045D32A" w14:textId="77777777" w:rsidTr="00102E87">
        <w:trPr>
          <w:trHeight w:val="553"/>
        </w:trPr>
        <w:tc>
          <w:tcPr>
            <w:tcW w:w="1696" w:type="dxa"/>
            <w:vMerge/>
          </w:tcPr>
          <w:p w14:paraId="16B6724A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704B4CB5" w14:textId="1091EE2C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copy of all recent audit/review reports from accreditation bodies (if any).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9EA9" w14:textId="77777777" w:rsidR="005F240A" w:rsidRPr="003422CE" w:rsidRDefault="005F240A" w:rsidP="005F240A">
            <w:pPr>
              <w:spacing w:before="3" w:after="0" w:line="10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198AC08C" w14:textId="7CD885AB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13CAB511" w14:textId="5BDF1DE5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29103A6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626A992C" w14:textId="77777777" w:rsidTr="00102E87">
        <w:trPr>
          <w:trHeight w:hRule="exact" w:val="570"/>
        </w:trPr>
        <w:tc>
          <w:tcPr>
            <w:tcW w:w="1696" w:type="dxa"/>
            <w:vMerge w:val="restart"/>
          </w:tcPr>
          <w:p w14:paraId="029CA067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2:</w:t>
            </w:r>
          </w:p>
          <w:p w14:paraId="4DC24045" w14:textId="10410FD9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Curriculum</w:t>
            </w:r>
          </w:p>
        </w:tc>
        <w:tc>
          <w:tcPr>
            <w:tcW w:w="5670" w:type="dxa"/>
          </w:tcPr>
          <w:p w14:paraId="30288165" w14:textId="6B9ACC2B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Template 4 including</w:t>
            </w:r>
            <w:r w:rsidR="004D6981"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Template 2</w:t>
            </w:r>
            <w:r w:rsidR="004373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37373" w:rsidRPr="00437373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Summary Table Option </w:t>
            </w:r>
            <w:r w:rsidR="0043737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E608F"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detailed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mapping of program content to required competency areas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EDE1" w14:textId="77777777" w:rsidR="005F240A" w:rsidRPr="003422CE" w:rsidRDefault="005F240A" w:rsidP="005F240A">
            <w:pPr>
              <w:spacing w:before="3" w:after="0" w:line="10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60ECFFDA" w14:textId="4E8E94D9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1CF8C082" w14:textId="1BE9519F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FDF347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2307613F" w14:textId="77777777" w:rsidTr="00102E87">
        <w:trPr>
          <w:trHeight w:hRule="exact" w:val="915"/>
        </w:trPr>
        <w:tc>
          <w:tcPr>
            <w:tcW w:w="1696" w:type="dxa"/>
            <w:vMerge/>
          </w:tcPr>
          <w:p w14:paraId="2E831789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762AA17B" w14:textId="2047D224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Detailed subject outlines including learning outcomes, weekly topic schedule, prescribed text/s and assessment structure for all subjects provided.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26F1" w14:textId="77777777" w:rsidR="005F240A" w:rsidRPr="003422CE" w:rsidRDefault="005F240A" w:rsidP="005F240A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798EA5B1" w14:textId="146FCACA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5C81ED29" w14:textId="03193839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F7412EF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7AA20DA4" w14:textId="77777777" w:rsidTr="00102E87">
        <w:trPr>
          <w:trHeight w:hRule="exact" w:val="1000"/>
        </w:trPr>
        <w:tc>
          <w:tcPr>
            <w:tcW w:w="1696" w:type="dxa"/>
            <w:vMerge/>
          </w:tcPr>
          <w:p w14:paraId="6D2A82A1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0D7F4F80" w14:textId="2AE2DBBA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sample of the assessment items (assignments, quizzes, presentations) plus the most recent examination papers for each subject relating to a required competency area</w:t>
            </w:r>
          </w:p>
          <w:p w14:paraId="6819A42F" w14:textId="77777777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55B1" w14:textId="77777777" w:rsidR="005F240A" w:rsidRPr="003422CE" w:rsidRDefault="005F240A" w:rsidP="005F240A">
            <w:pPr>
              <w:spacing w:before="3" w:after="0" w:line="10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1C0BD5C2" w14:textId="23BB2485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3ABC923D" w14:textId="462F34DD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430EF7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3DA0C188" w14:textId="77777777" w:rsidTr="00102E87">
        <w:trPr>
          <w:trHeight w:val="831"/>
        </w:trPr>
        <w:tc>
          <w:tcPr>
            <w:tcW w:w="1696" w:type="dxa"/>
          </w:tcPr>
          <w:p w14:paraId="35F24CC8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3:</w:t>
            </w:r>
          </w:p>
          <w:p w14:paraId="2B786668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Academic staff</w:t>
            </w:r>
          </w:p>
        </w:tc>
        <w:tc>
          <w:tcPr>
            <w:tcW w:w="5670" w:type="dxa"/>
          </w:tcPr>
          <w:p w14:paraId="44FD5DC7" w14:textId="77777777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list of academic staff which includes: their current qualifications any further qualifications that they are working towards and the discipline area in which they teach and/or co-ordinate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C527" w14:textId="77777777" w:rsidR="005F240A" w:rsidRPr="003422CE" w:rsidRDefault="005F240A" w:rsidP="005F240A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2C2C6276" w14:textId="63BC43E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47036566" w14:textId="7C6AE6FD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55C62E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119E6AAA" w14:textId="77777777" w:rsidTr="00102E87">
        <w:trPr>
          <w:trHeight w:val="1014"/>
        </w:trPr>
        <w:tc>
          <w:tcPr>
            <w:tcW w:w="1696" w:type="dxa"/>
          </w:tcPr>
          <w:p w14:paraId="5CA9A8BA" w14:textId="03F7BDC0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4:</w:t>
            </w:r>
          </w:p>
          <w:p w14:paraId="73BAC6A7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Staff development</w:t>
            </w:r>
          </w:p>
        </w:tc>
        <w:tc>
          <w:tcPr>
            <w:tcW w:w="5670" w:type="dxa"/>
          </w:tcPr>
          <w:p w14:paraId="15D8E1AA" w14:textId="5D5D8F3C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Details of professional development, research or other scholarly activities in which staff are or have been involved over the last 1-2 years (feel free to attach a curriculum vitae for each staff member)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F3D9" w14:textId="77777777" w:rsidR="005F240A" w:rsidRPr="003422CE" w:rsidRDefault="005F240A" w:rsidP="005F240A">
            <w:pPr>
              <w:spacing w:before="19" w:after="0" w:line="24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6A1B8823" w14:textId="55E89A22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3C55F8D8" w14:textId="702F8559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385840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3735A055" w14:textId="77777777" w:rsidTr="00102E87">
        <w:trPr>
          <w:trHeight w:hRule="exact" w:val="817"/>
        </w:trPr>
        <w:tc>
          <w:tcPr>
            <w:tcW w:w="1696" w:type="dxa"/>
            <w:vMerge w:val="restart"/>
          </w:tcPr>
          <w:p w14:paraId="7075ED97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5:</w:t>
            </w:r>
          </w:p>
          <w:p w14:paraId="056EC651" w14:textId="0C1A853B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0" w:type="dxa"/>
          </w:tcPr>
          <w:p w14:paraId="05BABAA4" w14:textId="77777777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Copies of published information/policies regarding student entry requirements, student management and support</w:t>
            </w:r>
          </w:p>
        </w:tc>
        <w:tc>
          <w:tcPr>
            <w:tcW w:w="1134" w:type="dxa"/>
          </w:tcPr>
          <w:p w14:paraId="15AFB4F0" w14:textId="723F77B3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6796D54E" w14:textId="1F9E4452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82063A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023B877A" w14:textId="77777777" w:rsidTr="00102E87">
        <w:trPr>
          <w:trHeight w:hRule="exact" w:val="1096"/>
        </w:trPr>
        <w:tc>
          <w:tcPr>
            <w:tcW w:w="1696" w:type="dxa"/>
            <w:vMerge/>
          </w:tcPr>
          <w:p w14:paraId="1F54BEBD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112614AE" w14:textId="5DBA1A61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brief on how information is/will be provided to students regarding the Chartered Accountants Program and the CPA Program academic requirements for admission and study options which fulfil these requirements.</w:t>
            </w:r>
          </w:p>
        </w:tc>
        <w:tc>
          <w:tcPr>
            <w:tcW w:w="1134" w:type="dxa"/>
          </w:tcPr>
          <w:p w14:paraId="745F9C4B" w14:textId="07E00C23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7CF41DA4" w14:textId="71C02BDC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C2212E4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65687041" w14:textId="77777777" w:rsidTr="00102E87">
        <w:trPr>
          <w:trHeight w:hRule="exact" w:val="842"/>
        </w:trPr>
        <w:tc>
          <w:tcPr>
            <w:tcW w:w="1696" w:type="dxa"/>
            <w:vMerge w:val="restart"/>
          </w:tcPr>
          <w:p w14:paraId="40C91435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6:</w:t>
            </w:r>
          </w:p>
          <w:p w14:paraId="7D191AA1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Resources and facilities</w:t>
            </w:r>
          </w:p>
        </w:tc>
        <w:tc>
          <w:tcPr>
            <w:tcW w:w="5670" w:type="dxa"/>
          </w:tcPr>
          <w:p w14:paraId="471FA07A" w14:textId="77777777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Details of information resources and learning materials available to students</w:t>
            </w:r>
          </w:p>
        </w:tc>
        <w:tc>
          <w:tcPr>
            <w:tcW w:w="1134" w:type="dxa"/>
          </w:tcPr>
          <w:p w14:paraId="43CD062D" w14:textId="393E42CD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235C4A41" w14:textId="3D10AD16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99629A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774F9F5A" w14:textId="77777777" w:rsidTr="00102E87">
        <w:trPr>
          <w:trHeight w:val="808"/>
        </w:trPr>
        <w:tc>
          <w:tcPr>
            <w:tcW w:w="1696" w:type="dxa"/>
            <w:vMerge/>
          </w:tcPr>
          <w:p w14:paraId="72A7644C" w14:textId="77777777" w:rsidR="0063054F" w:rsidRPr="008213FC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ABFAD06" w14:textId="0828175A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Details of class sizes, program delivery mode, </w:t>
            </w:r>
            <w:proofErr w:type="spellStart"/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staff:student</w:t>
            </w:r>
            <w:proofErr w:type="spellEnd"/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ratios</w:t>
            </w:r>
          </w:p>
        </w:tc>
        <w:tc>
          <w:tcPr>
            <w:tcW w:w="1134" w:type="dxa"/>
          </w:tcPr>
          <w:p w14:paraId="3BEA7FE8" w14:textId="24959322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465D8AEF" w14:textId="190A51A2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A7BECE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5460E289" w14:textId="77777777" w:rsidTr="00102E87">
        <w:trPr>
          <w:trHeight w:hRule="exact" w:val="604"/>
        </w:trPr>
        <w:tc>
          <w:tcPr>
            <w:tcW w:w="1696" w:type="dxa"/>
            <w:vMerge w:val="restart"/>
          </w:tcPr>
          <w:p w14:paraId="7C3EFB2A" w14:textId="77777777" w:rsidR="004D6981" w:rsidRPr="008C1464" w:rsidRDefault="004D6981" w:rsidP="004D698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7:</w:t>
            </w:r>
          </w:p>
          <w:p w14:paraId="6E154A5B" w14:textId="59B7D3A3" w:rsidR="004D6981" w:rsidRPr="008C1464" w:rsidRDefault="004D6981" w:rsidP="004D698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Graduate outcomes</w:t>
            </w:r>
          </w:p>
        </w:tc>
        <w:tc>
          <w:tcPr>
            <w:tcW w:w="5670" w:type="dxa"/>
          </w:tcPr>
          <w:p w14:paraId="41D27B25" w14:textId="6A61E62A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Data showing the placement of graduates over the past </w:t>
            </w:r>
            <w:r w:rsidR="00F36D73">
              <w:rPr>
                <w:rFonts w:ascii="Arial" w:hAnsi="Arial" w:cs="Arial"/>
                <w:sz w:val="20"/>
                <w:szCs w:val="20"/>
                <w:lang w:val="en-US"/>
              </w:rPr>
              <w:t>five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4F68B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4CD9674E" w14:textId="0AA2F676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42CB1E79" w14:textId="767DA2BF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5CCE3E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0C2EECDC" w14:textId="77777777" w:rsidTr="00102E87">
        <w:trPr>
          <w:trHeight w:hRule="exact" w:val="868"/>
        </w:trPr>
        <w:tc>
          <w:tcPr>
            <w:tcW w:w="1696" w:type="dxa"/>
            <w:vMerge/>
          </w:tcPr>
          <w:p w14:paraId="23DF7C96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FBB3FA9" w14:textId="61B0EF83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Outcomes of external surveys and feedback from the business community regarding the quality of graduates and the accounting program/s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5B6AE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362B5E25" w14:textId="29CE0952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5D8626EF" w14:textId="52698BF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909848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530C85CF" w14:textId="77777777" w:rsidTr="00102E87">
        <w:trPr>
          <w:trHeight w:hRule="exact" w:val="412"/>
        </w:trPr>
        <w:tc>
          <w:tcPr>
            <w:tcW w:w="1696" w:type="dxa"/>
            <w:vMerge/>
          </w:tcPr>
          <w:p w14:paraId="7F415A35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92E9C7E" w14:textId="2A178351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Details of employer representation on course advisory groups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4A65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626B4AA4" w14:textId="505ADE58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5C363D5A" w14:textId="2EF0AEB6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DC8CA6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495727BB" w14:textId="77777777" w:rsidTr="00102E87">
        <w:trPr>
          <w:trHeight w:hRule="exact" w:val="592"/>
        </w:trPr>
        <w:tc>
          <w:tcPr>
            <w:tcW w:w="1696" w:type="dxa"/>
            <w:vMerge/>
          </w:tcPr>
          <w:p w14:paraId="2276374F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2C3494C3" w14:textId="77777777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Outcomes of graduate surveys or an overview of how this will be monitored once graduates complete.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0A970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71CC05FF" w14:textId="1F4114DE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783BC61E" w14:textId="005902C6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2C5F77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68FAA45" w14:textId="0B7923A3" w:rsidR="009B786A" w:rsidRDefault="00D04208" w:rsidP="008C2CE9">
      <w:pPr>
        <w:rPr>
          <w:rFonts w:ascii="Arial" w:hAnsi="Arial" w:cs="Arial"/>
          <w:b/>
          <w:sz w:val="22"/>
          <w:szCs w:val="22"/>
        </w:rPr>
      </w:pPr>
      <w:r w:rsidRPr="00385CBA">
        <w:rPr>
          <w:rFonts w:ascii="Arial" w:hAnsi="Arial" w:cs="Arial"/>
          <w:b/>
          <w:bCs/>
          <w:sz w:val="20"/>
          <w:szCs w:val="20"/>
          <w:shd w:val="clear" w:color="auto" w:fill="A5CDBC" w:themeFill="accent6" w:themeFillTint="99"/>
          <w:lang w:val="en-US"/>
        </w:rPr>
        <w:br w:type="page"/>
      </w:r>
      <w:r w:rsidR="00803632">
        <w:rPr>
          <w:rFonts w:ascii="Arial" w:hAnsi="Arial" w:cs="Arial"/>
          <w:b/>
          <w:sz w:val="22"/>
          <w:szCs w:val="22"/>
        </w:rPr>
        <w:lastRenderedPageBreak/>
        <w:t>Program</w:t>
      </w:r>
      <w:r w:rsidR="00600463" w:rsidRPr="00803632">
        <w:rPr>
          <w:rFonts w:ascii="Arial" w:hAnsi="Arial" w:cs="Arial"/>
          <w:b/>
          <w:sz w:val="22"/>
          <w:szCs w:val="22"/>
        </w:rPr>
        <w:t xml:space="preserve"> content and assessment</w:t>
      </w:r>
    </w:p>
    <w:p w14:paraId="798F01F0" w14:textId="729A56DD" w:rsidR="00803632" w:rsidRDefault="00803632" w:rsidP="004440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Use one of the following tables </w:t>
      </w:r>
      <w:r w:rsidR="00BE364C">
        <w:rPr>
          <w:rFonts w:ascii="Arial" w:hAnsi="Arial" w:cs="Arial"/>
          <w:bCs/>
          <w:sz w:val="20"/>
          <w:szCs w:val="20"/>
        </w:rPr>
        <w:t xml:space="preserve">or another format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="00BE364C">
        <w:rPr>
          <w:rFonts w:ascii="Arial" w:hAnsi="Arial" w:cs="Arial"/>
          <w:bCs/>
          <w:sz w:val="20"/>
          <w:szCs w:val="20"/>
        </w:rPr>
        <w:t>show which</w:t>
      </w:r>
      <w:r>
        <w:rPr>
          <w:rFonts w:ascii="Arial" w:hAnsi="Arial" w:cs="Arial"/>
          <w:bCs/>
          <w:sz w:val="20"/>
          <w:szCs w:val="20"/>
        </w:rPr>
        <w:t xml:space="preserve"> program subjects cover the required technical and professional competency areas.</w:t>
      </w:r>
      <w:r>
        <w:rPr>
          <w:rFonts w:ascii="Arial" w:hAnsi="Arial" w:cs="Arial"/>
          <w:bCs/>
          <w:sz w:val="20"/>
          <w:szCs w:val="20"/>
        </w:rPr>
        <w:br/>
      </w:r>
      <w:r w:rsidR="00E16154">
        <w:rPr>
          <w:rFonts w:ascii="Arial" w:hAnsi="Arial" w:cs="Arial"/>
          <w:bCs/>
          <w:sz w:val="20"/>
          <w:szCs w:val="20"/>
        </w:rPr>
        <w:t>Complete</w:t>
      </w:r>
      <w:r w:rsidRPr="0080363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Template 2</w:t>
      </w:r>
      <w:r w:rsidR="00F02550">
        <w:rPr>
          <w:rFonts w:ascii="Arial" w:hAnsi="Arial" w:cs="Arial"/>
          <w:bCs/>
          <w:sz w:val="20"/>
          <w:szCs w:val="20"/>
        </w:rPr>
        <w:t xml:space="preserve"> </w:t>
      </w:r>
      <w:r w:rsidR="00F02550" w:rsidRPr="00F02550">
        <w:rPr>
          <w:rFonts w:ascii="Arial" w:hAnsi="Arial" w:cs="Arial"/>
          <w:bCs/>
          <w:sz w:val="20"/>
          <w:szCs w:val="20"/>
        </w:rPr>
        <w:t xml:space="preserve">Program Summary Table Option 2 </w:t>
      </w:r>
      <w:r w:rsidR="00E16154">
        <w:rPr>
          <w:rFonts w:ascii="Arial" w:hAnsi="Arial" w:cs="Arial"/>
          <w:bCs/>
          <w:sz w:val="20"/>
          <w:szCs w:val="20"/>
        </w:rPr>
        <w:t xml:space="preserve">below to provide </w:t>
      </w:r>
      <w:r w:rsidR="00BE364C">
        <w:rPr>
          <w:rFonts w:ascii="Arial" w:hAnsi="Arial" w:cs="Arial"/>
          <w:bCs/>
          <w:sz w:val="20"/>
          <w:szCs w:val="20"/>
        </w:rPr>
        <w:t>a more</w:t>
      </w:r>
      <w:r>
        <w:rPr>
          <w:rFonts w:ascii="Arial" w:hAnsi="Arial" w:cs="Arial"/>
          <w:bCs/>
          <w:sz w:val="20"/>
          <w:szCs w:val="20"/>
        </w:rPr>
        <w:t xml:space="preserve"> detailed mapping </w:t>
      </w:r>
      <w:r w:rsidR="00DF5F19">
        <w:rPr>
          <w:rFonts w:ascii="Arial" w:hAnsi="Arial" w:cs="Arial"/>
          <w:bCs/>
          <w:sz w:val="20"/>
          <w:szCs w:val="20"/>
        </w:rPr>
        <w:t xml:space="preserve">to learning outcomes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="00E16154">
        <w:rPr>
          <w:rFonts w:ascii="Arial" w:hAnsi="Arial" w:cs="Arial"/>
          <w:bCs/>
          <w:sz w:val="20"/>
          <w:szCs w:val="20"/>
        </w:rPr>
        <w:t xml:space="preserve">attach </w:t>
      </w:r>
      <w:r w:rsidRPr="00803632">
        <w:rPr>
          <w:rFonts w:ascii="Arial" w:hAnsi="Arial" w:cs="Arial"/>
          <w:bCs/>
          <w:sz w:val="20"/>
          <w:szCs w:val="20"/>
        </w:rPr>
        <w:t>subject outlines</w:t>
      </w:r>
      <w:r w:rsidR="00DF5F19">
        <w:rPr>
          <w:rFonts w:ascii="Arial" w:hAnsi="Arial" w:cs="Arial"/>
          <w:bCs/>
          <w:sz w:val="20"/>
          <w:szCs w:val="20"/>
        </w:rPr>
        <w:t xml:space="preserve"> which include</w:t>
      </w:r>
      <w:r w:rsidRPr="00803632">
        <w:rPr>
          <w:rFonts w:ascii="Arial" w:hAnsi="Arial" w:cs="Arial"/>
          <w:bCs/>
          <w:sz w:val="20"/>
          <w:szCs w:val="20"/>
        </w:rPr>
        <w:t xml:space="preserve"> learning outcomes, weekly topic schedule, prescribed text/s and assessment structure,</w:t>
      </w:r>
      <w:r w:rsidR="00DF5F19">
        <w:rPr>
          <w:rFonts w:ascii="Arial" w:hAnsi="Arial" w:cs="Arial"/>
          <w:bCs/>
          <w:sz w:val="20"/>
          <w:szCs w:val="20"/>
        </w:rPr>
        <w:t xml:space="preserve"> </w:t>
      </w:r>
      <w:r w:rsidRPr="00803632">
        <w:rPr>
          <w:rFonts w:ascii="Arial" w:hAnsi="Arial" w:cs="Arial"/>
          <w:bCs/>
          <w:sz w:val="20"/>
          <w:szCs w:val="20"/>
        </w:rPr>
        <w:t xml:space="preserve">for all </w:t>
      </w:r>
      <w:r w:rsidR="00DF5F19">
        <w:rPr>
          <w:rFonts w:ascii="Arial" w:hAnsi="Arial" w:cs="Arial"/>
          <w:bCs/>
          <w:sz w:val="20"/>
          <w:szCs w:val="20"/>
        </w:rPr>
        <w:t>listed subjects</w:t>
      </w:r>
      <w:r w:rsidR="004440F9">
        <w:rPr>
          <w:rFonts w:ascii="Arial" w:hAnsi="Arial" w:cs="Arial"/>
          <w:bCs/>
          <w:sz w:val="20"/>
          <w:szCs w:val="20"/>
        </w:rPr>
        <w:t>.</w:t>
      </w:r>
    </w:p>
    <w:p w14:paraId="254A530E" w14:textId="77777777" w:rsidR="005D6766" w:rsidRDefault="005D6766" w:rsidP="005D6766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5D6766" w14:paraId="39F318DE" w14:textId="77777777" w:rsidTr="005D6766">
        <w:tc>
          <w:tcPr>
            <w:tcW w:w="11199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2F6111C2" w14:textId="77777777" w:rsidR="005D6766" w:rsidRPr="00274B3E" w:rsidRDefault="005D6766" w:rsidP="005D6766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outline</w:t>
            </w:r>
          </w:p>
        </w:tc>
      </w:tr>
    </w:tbl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9"/>
      </w:tblGrid>
      <w:tr w:rsidR="005D6766" w:rsidRPr="009B786A" w14:paraId="322CBF21" w14:textId="77777777" w:rsidTr="00943A00">
        <w:trPr>
          <w:trHeight w:hRule="exact" w:val="1084"/>
        </w:trPr>
        <w:tc>
          <w:tcPr>
            <w:tcW w:w="11199" w:type="dxa"/>
            <w:shd w:val="clear" w:color="auto" w:fill="auto"/>
          </w:tcPr>
          <w:p w14:paraId="3E0DCAE0" w14:textId="77777777" w:rsidR="005D6766" w:rsidRPr="009B786A" w:rsidRDefault="005D6766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details of the program outline showing the distribution of compulsory and elective subjects over the duration of the program</w:t>
            </w:r>
          </w:p>
        </w:tc>
      </w:tr>
    </w:tbl>
    <w:p w14:paraId="3CD07CA3" w14:textId="77777777" w:rsidR="005D6766" w:rsidRDefault="005D6766" w:rsidP="004440F9">
      <w:pPr>
        <w:rPr>
          <w:rFonts w:ascii="Arial" w:hAnsi="Arial" w:cs="Arial"/>
          <w:b/>
          <w:sz w:val="22"/>
          <w:szCs w:val="22"/>
        </w:rPr>
      </w:pPr>
    </w:p>
    <w:p w14:paraId="03893DAE" w14:textId="5BC2B969" w:rsidR="00803632" w:rsidRPr="00803632" w:rsidRDefault="004440F9" w:rsidP="002D6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Table </w:t>
      </w:r>
      <w:r w:rsidR="00DF5F19">
        <w:rPr>
          <w:rFonts w:ascii="Arial" w:hAnsi="Arial" w:cs="Arial"/>
          <w:b/>
          <w:sz w:val="20"/>
          <w:szCs w:val="20"/>
        </w:rPr>
        <w:t>Option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 1</w:t>
      </w:r>
      <w:r w:rsidR="00DF5F19">
        <w:rPr>
          <w:rFonts w:ascii="Arial" w:hAnsi="Arial" w:cs="Arial"/>
          <w:b/>
          <w:sz w:val="20"/>
          <w:szCs w:val="20"/>
        </w:rPr>
        <w:t xml:space="preserve"> </w:t>
      </w:r>
      <w:r w:rsidR="00DF5F1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3632">
        <w:rPr>
          <w:rFonts w:ascii="Arial" w:hAnsi="Arial" w:cs="Arial"/>
          <w:b/>
          <w:sz w:val="20"/>
          <w:szCs w:val="20"/>
        </w:rPr>
        <w:t xml:space="preserve">Program </w:t>
      </w:r>
      <w:r w:rsidR="00F36D73">
        <w:rPr>
          <w:rFonts w:ascii="Arial" w:hAnsi="Arial" w:cs="Arial"/>
          <w:b/>
          <w:sz w:val="20"/>
          <w:szCs w:val="20"/>
        </w:rPr>
        <w:t>n</w:t>
      </w:r>
      <w:r w:rsidR="00803632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4957"/>
        <w:gridCol w:w="1417"/>
        <w:gridCol w:w="4820"/>
      </w:tblGrid>
      <w:tr w:rsidR="00803632" w:rsidRPr="005E0484" w14:paraId="017FAD3D" w14:textId="77777777" w:rsidTr="00340161">
        <w:trPr>
          <w:trHeight w:val="414"/>
        </w:trPr>
        <w:tc>
          <w:tcPr>
            <w:tcW w:w="4957" w:type="dxa"/>
            <w:shd w:val="clear" w:color="auto" w:fill="4A856D" w:themeFill="accent6" w:themeFillShade="BF"/>
          </w:tcPr>
          <w:p w14:paraId="5517BEF8" w14:textId="561D99B4" w:rsidR="00803632" w:rsidRPr="005E0484" w:rsidRDefault="00803632" w:rsidP="00274B3E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Competency </w:t>
            </w:r>
            <w:r w:rsidR="00F36D73">
              <w:rPr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b/>
                <w:color w:val="FFFFFF" w:themeColor="background1"/>
                <w:sz w:val="20"/>
                <w:szCs w:val="20"/>
              </w:rPr>
              <w:t>rea</w:t>
            </w:r>
          </w:p>
        </w:tc>
        <w:tc>
          <w:tcPr>
            <w:tcW w:w="1417" w:type="dxa"/>
            <w:shd w:val="clear" w:color="auto" w:fill="4A856D" w:themeFill="accent6" w:themeFillShade="BF"/>
          </w:tcPr>
          <w:p w14:paraId="0B061DB8" w14:textId="03028F3A" w:rsidR="00803632" w:rsidRPr="005E0484" w:rsidRDefault="00803632" w:rsidP="00274B3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Subject/s</w:t>
            </w:r>
            <w:r w:rsidR="00E1615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36D73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4820" w:type="dxa"/>
            <w:shd w:val="clear" w:color="auto" w:fill="4A856D" w:themeFill="accent6" w:themeFillShade="BF"/>
          </w:tcPr>
          <w:p w14:paraId="04AEC55C" w14:textId="0F6E71E2" w:rsidR="00803632" w:rsidRPr="005E0484" w:rsidRDefault="00803632" w:rsidP="00274B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Subject/s </w:t>
            </w:r>
            <w:r w:rsidR="00F36D73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ame</w:t>
            </w:r>
          </w:p>
        </w:tc>
      </w:tr>
      <w:tr w:rsidR="00340161" w14:paraId="3F101A85" w14:textId="77777777" w:rsidTr="00340161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0B843BD" w14:textId="5F340F42" w:rsidR="00340161" w:rsidRPr="00803632" w:rsidRDefault="00340161" w:rsidP="00340161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TCA01: Accounting systems and processes</w:t>
            </w:r>
          </w:p>
        </w:tc>
        <w:tc>
          <w:tcPr>
            <w:tcW w:w="1417" w:type="dxa"/>
          </w:tcPr>
          <w:p w14:paraId="780B873E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5050B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0E45C992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7D62DB7" w14:textId="34B9F937" w:rsidR="00340161" w:rsidRPr="00803632" w:rsidRDefault="00340161" w:rsidP="00340161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TCA02: Financial accounting and reporting</w:t>
            </w:r>
          </w:p>
        </w:tc>
        <w:tc>
          <w:tcPr>
            <w:tcW w:w="1417" w:type="dxa"/>
          </w:tcPr>
          <w:p w14:paraId="1EA4B7AC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27146E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2C437878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6529C84" w14:textId="0D8C20CB" w:rsidR="00340161" w:rsidRPr="00803632" w:rsidRDefault="00340161" w:rsidP="00340161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TCA03: Audit and assurance</w:t>
            </w:r>
          </w:p>
        </w:tc>
        <w:tc>
          <w:tcPr>
            <w:tcW w:w="1417" w:type="dxa"/>
          </w:tcPr>
          <w:p w14:paraId="4A4B297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82152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30DF753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33714C51" w14:textId="553893D0" w:rsidR="00340161" w:rsidRPr="00803632" w:rsidRDefault="00340161" w:rsidP="00340161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TCA04: Business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03632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1417" w:type="dxa"/>
          </w:tcPr>
          <w:p w14:paraId="1C8991A9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A5D480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98B1324" w14:textId="77777777" w:rsidTr="00340161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9D60D02" w14:textId="5D90FFAD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TCA05: Economics</w:t>
            </w:r>
          </w:p>
        </w:tc>
        <w:tc>
          <w:tcPr>
            <w:tcW w:w="1417" w:type="dxa"/>
          </w:tcPr>
          <w:p w14:paraId="03BDE81D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7E409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7AB04302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76A3594" w14:textId="7E8B4D4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TCA06: Finance and financial management</w:t>
            </w:r>
          </w:p>
        </w:tc>
        <w:tc>
          <w:tcPr>
            <w:tcW w:w="1417" w:type="dxa"/>
          </w:tcPr>
          <w:p w14:paraId="50963F03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C4489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1E2FEE4D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7D293A7" w14:textId="33A85AB6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TCA07: Management accounting</w:t>
            </w:r>
          </w:p>
        </w:tc>
        <w:tc>
          <w:tcPr>
            <w:tcW w:w="1417" w:type="dxa"/>
          </w:tcPr>
          <w:p w14:paraId="04773F0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BA4682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00E50D61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FF3D27C" w14:textId="6E2D4818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TCA08: Quantitative methods</w:t>
            </w:r>
          </w:p>
        </w:tc>
        <w:tc>
          <w:tcPr>
            <w:tcW w:w="1417" w:type="dxa"/>
          </w:tcPr>
          <w:p w14:paraId="77DED4C2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94FE1A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4994C37A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3A6661A" w14:textId="0CD0A2D4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TCA09: Taxation</w:t>
            </w:r>
          </w:p>
        </w:tc>
        <w:tc>
          <w:tcPr>
            <w:tcW w:w="1417" w:type="dxa"/>
          </w:tcPr>
          <w:p w14:paraId="51A7E39D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D3D4BA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1C4E8388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D82150D" w14:textId="0B8E85C8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TCA10: Information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>ommunications technology</w:t>
            </w:r>
          </w:p>
        </w:tc>
        <w:tc>
          <w:tcPr>
            <w:tcW w:w="1417" w:type="dxa"/>
          </w:tcPr>
          <w:p w14:paraId="626E6A6A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5446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E3D87C3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C0934D1" w14:textId="57179D2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TCA11: Business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3632">
              <w:rPr>
                <w:rFonts w:ascii="Arial" w:hAnsi="Arial" w:cs="Arial"/>
                <w:sz w:val="20"/>
                <w:szCs w:val="20"/>
              </w:rPr>
              <w:t>cumen</w:t>
            </w:r>
          </w:p>
        </w:tc>
        <w:tc>
          <w:tcPr>
            <w:tcW w:w="1417" w:type="dxa"/>
          </w:tcPr>
          <w:p w14:paraId="083C3B7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C178A2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EF4F86C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461F240" w14:textId="40C48F6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PCA01: Intellectual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3C9742F7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F0D3A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66A70FD6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E900EE8" w14:textId="502BC0DF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PCA02: Interpersonal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ommunication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2798BC8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84CC87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32BC0ADC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5AB237C" w14:textId="5A27DA1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PCA03: Personal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117CEC7E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896A3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4451097D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9E9031E" w14:textId="4DFBC78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PCA04: Ethical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rinciples,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alues and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3632">
              <w:rPr>
                <w:rFonts w:ascii="Arial" w:hAnsi="Arial" w:cs="Arial"/>
                <w:sz w:val="20"/>
                <w:szCs w:val="20"/>
              </w:rPr>
              <w:t>ntegrity</w:t>
            </w:r>
          </w:p>
        </w:tc>
        <w:tc>
          <w:tcPr>
            <w:tcW w:w="1417" w:type="dxa"/>
          </w:tcPr>
          <w:p w14:paraId="7B29A0E3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0E2293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551CE" w14:textId="1C80EB6B" w:rsidR="00D04208" w:rsidRDefault="00D04208"/>
    <w:p w14:paraId="4EA92288" w14:textId="5E8026DC" w:rsidR="000D0E87" w:rsidRDefault="000D0E87">
      <w:pPr>
        <w:sectPr w:rsidR="000D0E87" w:rsidSect="00115829">
          <w:headerReference w:type="first" r:id="rId13"/>
          <w:pgSz w:w="11906" w:h="16838"/>
          <w:pgMar w:top="539" w:right="284" w:bottom="284" w:left="425" w:header="425" w:footer="17" w:gutter="0"/>
          <w:cols w:space="708"/>
          <w:docGrid w:linePitch="360"/>
        </w:sectPr>
      </w:pPr>
    </w:p>
    <w:p w14:paraId="34DAE5F6" w14:textId="763533D2" w:rsidR="00DF5F19" w:rsidRPr="00DF5F19" w:rsidRDefault="00444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DF5F19" w:rsidRPr="00DF5F19">
        <w:rPr>
          <w:rFonts w:ascii="Arial" w:hAnsi="Arial" w:cs="Arial"/>
          <w:b/>
          <w:sz w:val="20"/>
          <w:szCs w:val="20"/>
        </w:rPr>
        <w:t>Table Option 2</w:t>
      </w:r>
      <w:r w:rsidR="00DF5F19" w:rsidRPr="00DF5F19">
        <w:rPr>
          <w:rFonts w:ascii="Arial" w:hAnsi="Arial" w:cs="Arial"/>
          <w:b/>
          <w:sz w:val="20"/>
          <w:szCs w:val="20"/>
        </w:rPr>
        <w:tab/>
      </w:r>
      <w:r w:rsidR="00DF5F19">
        <w:rPr>
          <w:rFonts w:ascii="Arial" w:hAnsi="Arial" w:cs="Arial"/>
          <w:b/>
          <w:sz w:val="20"/>
          <w:szCs w:val="20"/>
        </w:rPr>
        <w:tab/>
      </w:r>
      <w:r w:rsidR="00DF5F19" w:rsidRPr="00DF5F19">
        <w:rPr>
          <w:rFonts w:ascii="Arial" w:hAnsi="Arial" w:cs="Arial"/>
          <w:b/>
          <w:sz w:val="20"/>
          <w:szCs w:val="20"/>
        </w:rPr>
        <w:t xml:space="preserve">Program </w:t>
      </w:r>
      <w:r w:rsidR="00E2556E">
        <w:rPr>
          <w:rFonts w:ascii="Arial" w:hAnsi="Arial" w:cs="Arial"/>
          <w:b/>
          <w:sz w:val="20"/>
          <w:szCs w:val="20"/>
        </w:rPr>
        <w:t>n</w:t>
      </w:r>
      <w:r w:rsidR="00DF5F19" w:rsidRPr="00DF5F19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603"/>
        <w:gridCol w:w="3070"/>
        <w:gridCol w:w="992"/>
        <w:gridCol w:w="837"/>
        <w:gridCol w:w="694"/>
        <w:gridCol w:w="694"/>
        <w:gridCol w:w="6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F3582" w:rsidRPr="005E0484" w14:paraId="491AA3DE" w14:textId="77777777" w:rsidTr="00BE364C">
        <w:tc>
          <w:tcPr>
            <w:tcW w:w="1603" w:type="dxa"/>
            <w:vMerge w:val="restart"/>
            <w:shd w:val="clear" w:color="auto" w:fill="4A856D" w:themeFill="accent6" w:themeFillShade="BF"/>
            <w:vAlign w:val="bottom"/>
          </w:tcPr>
          <w:p w14:paraId="488A9C8A" w14:textId="19B6A374" w:rsidR="00AF3582" w:rsidRPr="005E0484" w:rsidRDefault="00AF3582" w:rsidP="00177BC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E2556E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3070" w:type="dxa"/>
            <w:vMerge w:val="restart"/>
            <w:shd w:val="clear" w:color="auto" w:fill="4A856D" w:themeFill="accent6" w:themeFillShade="BF"/>
            <w:vAlign w:val="bottom"/>
          </w:tcPr>
          <w:p w14:paraId="08A43626" w14:textId="386F0BEB" w:rsidR="00AF3582" w:rsidRPr="005E0484" w:rsidRDefault="00AF3582" w:rsidP="00177B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Subject/s  </w:t>
            </w:r>
            <w:r w:rsidR="00E2556E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ame</w:t>
            </w:r>
          </w:p>
        </w:tc>
        <w:tc>
          <w:tcPr>
            <w:tcW w:w="7943" w:type="dxa"/>
            <w:gridSpan w:val="11"/>
            <w:shd w:val="clear" w:color="auto" w:fill="4A856D" w:themeFill="accent6" w:themeFillShade="BF"/>
          </w:tcPr>
          <w:p w14:paraId="551D6476" w14:textId="620A4441" w:rsidR="00AF3582" w:rsidRPr="005E0484" w:rsidRDefault="00AF3582" w:rsidP="00DF5F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Competency Areas (TCA)</w:t>
            </w:r>
          </w:p>
        </w:tc>
        <w:tc>
          <w:tcPr>
            <w:tcW w:w="2688" w:type="dxa"/>
            <w:gridSpan w:val="4"/>
            <w:shd w:val="clear" w:color="auto" w:fill="4A856D" w:themeFill="accent6" w:themeFillShade="BF"/>
          </w:tcPr>
          <w:p w14:paraId="6A8345D3" w14:textId="65D98482" w:rsidR="00AF3582" w:rsidRPr="005E0484" w:rsidRDefault="00AF3582" w:rsidP="00DF5F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Professional Competency Areas (PCA)</w:t>
            </w:r>
          </w:p>
        </w:tc>
      </w:tr>
      <w:tr w:rsidR="00AF3582" w:rsidRPr="005E0484" w14:paraId="132D47D8" w14:textId="77777777" w:rsidTr="00BE364C">
        <w:trPr>
          <w:cantSplit/>
          <w:trHeight w:val="2846"/>
        </w:trPr>
        <w:tc>
          <w:tcPr>
            <w:tcW w:w="1603" w:type="dxa"/>
            <w:vMerge/>
            <w:shd w:val="clear" w:color="auto" w:fill="4A856D" w:themeFill="accent6" w:themeFillShade="BF"/>
            <w:vAlign w:val="bottom"/>
          </w:tcPr>
          <w:p w14:paraId="1EBA0E59" w14:textId="7FF61582" w:rsidR="00AF3582" w:rsidRPr="005E0484" w:rsidRDefault="00AF3582" w:rsidP="00AF358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4A856D" w:themeFill="accent6" w:themeFillShade="BF"/>
            <w:vAlign w:val="bottom"/>
          </w:tcPr>
          <w:p w14:paraId="62C54066" w14:textId="53F7870A" w:rsidR="00AF3582" w:rsidRPr="005E0484" w:rsidRDefault="00AF3582" w:rsidP="00AF35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E8" w:themeFill="accent6" w:themeFillTint="33"/>
            <w:textDirection w:val="btLr"/>
          </w:tcPr>
          <w:p w14:paraId="225ADC67" w14:textId="3D9A2DAB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TCA01: Accounting systems and processes</w:t>
            </w:r>
          </w:p>
        </w:tc>
        <w:tc>
          <w:tcPr>
            <w:tcW w:w="837" w:type="dxa"/>
            <w:shd w:val="clear" w:color="auto" w:fill="E1EEE8" w:themeFill="accent6" w:themeFillTint="33"/>
            <w:textDirection w:val="btLr"/>
          </w:tcPr>
          <w:p w14:paraId="57C709E5" w14:textId="78489C3F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TCA02: Financial accounting and reporting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36C3BB82" w14:textId="05D15F10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TCA03: Audit and assurance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64885B02" w14:textId="571EF4ED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TCA04: Business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aw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74B5FEB0" w14:textId="0112AC61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TCA05: Economics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3614A4F" w14:textId="162A1957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TCA06: Finance and financial management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CC91F37" w14:textId="349A1176" w:rsidR="00AF3582" w:rsidRPr="005E0484" w:rsidRDefault="00AF3582" w:rsidP="00AF3582">
            <w:pPr>
              <w:ind w:left="113" w:right="113"/>
              <w:jc w:val="both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TCA07: Management accounting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60E363A4" w14:textId="35D46AD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TCA08: Quantitative methods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B304AE7" w14:textId="15E4C23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TCA09: Taxation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46D2B0C" w14:textId="44F6409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TCA10: Information and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ommunications technology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491D2AB" w14:textId="66E0D66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TCA11: Business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cumen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25FECAA5" w14:textId="5B959571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PCA01: Intellectual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14B41792" w14:textId="3FA261EC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PCA02: Interpersonal and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ommunication Skills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96B0B5B" w14:textId="01EAA508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PCA03: Personal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4444819D" w14:textId="113F2AB9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PCA04: Ethical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rinciples,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rofessional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alues and </w:t>
            </w:r>
            <w:r w:rsidR="00F36D7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ntegrity</w:t>
            </w:r>
          </w:p>
        </w:tc>
      </w:tr>
      <w:tr w:rsidR="00BE364C" w14:paraId="19B8D6A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F052E3" w14:textId="7777777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01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Example ONLY:</w:t>
            </w:r>
          </w:p>
          <w:p w14:paraId="4B29DAD9" w14:textId="51AEDEDA" w:rsidR="00BE364C" w:rsidRPr="0029017A" w:rsidRDefault="00BE364C" w:rsidP="00BE364C">
            <w:pPr>
              <w:spacing w:before="56"/>
              <w:ind w:left="22" w:right="146" w:hanging="22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29017A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ACC101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922A" w14:textId="77777777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BD8536" w14:textId="0FF89A8E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Introduction to </w:t>
            </w:r>
            <w:r w:rsidR="00E2556E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>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A07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57A885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A730" w14:textId="12C62C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C28" w14:textId="09D38A5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2FEA" w14:textId="0DFD475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0F7" w14:textId="5E18592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A199" w14:textId="04F895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247" w14:textId="366C84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764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B242" w14:textId="0E7271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9FD" w14:textId="6484B6EE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</w:p>
          <w:p w14:paraId="72331633" w14:textId="56B626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EDA" w14:textId="5B193C8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B08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2EF7AC2E" w14:textId="794BDAA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FDF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76BEDB7F" w14:textId="3AB0E2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B21" w14:textId="5BF8E6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C1BF1" w14:textId="7A9F8C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4D71168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0F7FEF" w14:textId="067BAD2A" w:rsidR="00BE364C" w:rsidRPr="0029017A" w:rsidRDefault="00BE364C" w:rsidP="00BE364C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E7A9" w14:textId="60681588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7E5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2ED" w14:textId="771C1C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0DA" w14:textId="17109A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5FBF" w14:textId="5EB8BE6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7215" w14:textId="7F3822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310" w14:textId="7EE990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7C8B" w14:textId="7D9D615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DDFD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B0AF" w14:textId="3FD96E5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1626" w14:textId="0180418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CA" w14:textId="2CE78D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500" w14:textId="09DF5BF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03" w14:textId="6E951EA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96" w14:textId="12F77E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E3378E" w14:textId="502C4D9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C6FFD3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3C647" w14:textId="03BBD65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669A899A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D69F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2E0648B9" w14:textId="2BF1C0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4F1F4B3" w14:textId="138D47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6B0CAC" w14:textId="38C0BB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9E0C3E" w14:textId="0EB4FD6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1229BE" w14:textId="58EE7F7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2B7CB6" w14:textId="00958B6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3C48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B97E91" w14:textId="5F75EE1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2C91F6" w14:textId="3BACFED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38F27F" w14:textId="31CE9B6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82DBCAB" w14:textId="736F771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0B67BF" w14:textId="071ABF6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7FAF16" w14:textId="7732F5C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19DC3DE" w14:textId="28C5B36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57ABC1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51A0C3" w14:textId="581A7409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59912FC1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878ED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7AE5C1D9" w14:textId="0A56C9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E30244F" w14:textId="4220AE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5567BFA" w14:textId="614564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CC7268F" w14:textId="35D206A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9B1F2" w14:textId="5A488FF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F1BB00" w14:textId="47D8156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C5586C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A1EE74" w14:textId="05AF22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76413E0" w14:textId="45397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637D06F" w14:textId="6EE878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F581CC0" w14:textId="21BBA1B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27F6FC2" w14:textId="7DABB5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6E8FE1" w14:textId="4597FA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1E1F3ED" w14:textId="146CB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06B153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4F117" w14:textId="09E2727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2581E15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948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AD7D230" w14:textId="717EB24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615A543" w14:textId="5B4AAC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3F43D35" w14:textId="57EDBA6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4888F98" w14:textId="71DF05F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66DB34" w14:textId="6F1F082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AB4F6F" w14:textId="39EC5A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21D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1CF5016" w14:textId="6FDDE1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07B5F75" w14:textId="6445B8C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20D51F" w14:textId="055B73F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C4BC64" w14:textId="1643F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8D07DD" w14:textId="3253C54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2EC7E0" w14:textId="1DEF5B4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AF76BE" w14:textId="6E9278B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B3AAB66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AFAE" w14:textId="4F4DCFA4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F7588BE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22A5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4DDDB2D" w14:textId="41B4C47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7DD96ED" w14:textId="24A765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09F52AE" w14:textId="1771E7F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00B73A4" w14:textId="1BDCCC8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12AE61" w14:textId="55F982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55D7D2" w14:textId="73F42A9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6137A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974FF4" w14:textId="644F47E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AAC9EB" w14:textId="69403DF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A3FC38" w14:textId="3809D7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548DC85" w14:textId="0B9CEF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449BD2" w14:textId="607C229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37FF275" w14:textId="777359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B0BB565" w14:textId="11B68E5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E7F2B94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E3B61" w14:textId="772397F2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6C8AB1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D57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1D7C78C6" w14:textId="557EA0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2AEF864" w14:textId="0E2E338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2935503" w14:textId="5AF3B68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1BBE80B" w14:textId="7B33857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71F1D97" w14:textId="3260417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D4DB0D" w14:textId="5CB8C30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7B7302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9D6DC" w14:textId="42A60F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F6B11E4" w14:textId="27E3283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C11649" w14:textId="6F1122A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865FA7" w14:textId="140FBC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D90364" w14:textId="27409AF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D816CD" w14:textId="261A7A7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595E31" w14:textId="7E852B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2EDE58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CC4A" w14:textId="2B892929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9253914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DAFE6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7130FE" w14:textId="1A50ABC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9D3B21C" w14:textId="4B3201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B4C3CB6" w14:textId="1D7C04D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1115CF8" w14:textId="693117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1B46F" w14:textId="10C1ACD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BEF85BE" w14:textId="3FBF043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9A03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A6B3FF" w14:textId="49C0697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242627" w14:textId="5304A7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0ECE19E" w14:textId="499A65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FFEBC54" w14:textId="1C80B6A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F5809F" w14:textId="62108D0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D31FFB2" w14:textId="0063FD3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40B9A65" w14:textId="5DEFA24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E74DFCE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C503" w14:textId="47FCC251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0D6E56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711C8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F669C01" w14:textId="235DD09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46E67E0" w14:textId="09716CC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569AB7F" w14:textId="0964A08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82689DC" w14:textId="56C1D73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978F7F" w14:textId="4228894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E1A178" w14:textId="2843C2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17F59E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FDF3A5" w14:textId="307E308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B420ED" w14:textId="3A542A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B3158B" w14:textId="5CD86C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CEB75D" w14:textId="6A982AE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9A68F34" w14:textId="5A8BAF3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4BDD4" w14:textId="6354073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F2C3833" w14:textId="122B317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C37CD9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AE0FE" w14:textId="46B76EA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60562D30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E43D9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AEBA8A7" w14:textId="4D120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942379E" w14:textId="7E7BB5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DAA7737" w14:textId="4A93F59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76F71B1" w14:textId="21E51D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B0ED23" w14:textId="698391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3A15DB" w14:textId="3368D4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6DD8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078F947" w14:textId="56369B0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377A5A6" w14:textId="2E78EF1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FB5442" w14:textId="1A6017A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52DE6" w14:textId="734E5AB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8FE904B" w14:textId="045D3C7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85E089E" w14:textId="75D073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5107E20" w14:textId="1CC338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383F197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67E7" w14:textId="061CAC40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A33BEF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57E83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1A9A180" w14:textId="606DBF7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347B6B" w14:textId="6DB206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70AEDE3" w14:textId="6C5C68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16472A" w14:textId="3FAC7B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2D2377" w14:textId="096984B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2E84E5" w14:textId="398645B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540377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A16A874" w14:textId="3ECD20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D0CFAC5" w14:textId="6C00144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5E756D8" w14:textId="501ABE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1FE6C9F" w14:textId="07DC34E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CB967" w14:textId="7E1E78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D1D183" w14:textId="38F26FE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E30FBF6" w14:textId="1A7D45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795390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788A" w14:textId="1508D3D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DDD3A9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1328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260509A" w14:textId="60745C9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68FBA55" w14:textId="43A595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BBFDB96" w14:textId="686F72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2A000F4" w14:textId="5954F82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BD6A11" w14:textId="61B4DD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57D9134" w14:textId="31B68F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9E029BB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41D13AD" w14:textId="5815DD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A8739F" w14:textId="3249610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4E2E9CE" w14:textId="65FD1F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526046" w14:textId="36FB61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C166F5" w14:textId="489A022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46FDD7" w14:textId="2E218A3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1CD739" w14:textId="565F763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0F9" w14:paraId="0749A1AB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003A8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0F90C1C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2845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01AB9BF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F8AA8C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5797232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4F1ED6D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D248E2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6E7A2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F504FE1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15494D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A9CB49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E8B830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CEEEF4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5DD7D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C2E791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DE78E4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849" w14:textId="77777777" w:rsidR="00DF5F19" w:rsidRDefault="00DF5F19"/>
    <w:p w14:paraId="6D175A9E" w14:textId="77777777" w:rsidR="00CB4CDF" w:rsidRPr="002D61DB" w:rsidRDefault="00CB4CDF" w:rsidP="00CB4C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</w:t>
      </w:r>
      <w:r w:rsidRPr="002D61DB">
        <w:rPr>
          <w:rFonts w:ascii="Arial" w:hAnsi="Arial" w:cs="Arial"/>
          <w:b/>
          <w:sz w:val="22"/>
          <w:szCs w:val="22"/>
        </w:rPr>
        <w:t>pping program to required technical and professional competency areas &amp; learning outcomes</w:t>
      </w:r>
    </w:p>
    <w:p w14:paraId="33FC471A" w14:textId="77777777" w:rsidR="00CB4CDF" w:rsidRPr="002D61DB" w:rsidRDefault="00CB4CDF" w:rsidP="00CB4CDF">
      <w:pPr>
        <w:rPr>
          <w:rFonts w:ascii="Arial" w:hAnsi="Arial" w:cs="Arial"/>
          <w:bCs/>
          <w:sz w:val="20"/>
          <w:szCs w:val="20"/>
        </w:rPr>
      </w:pPr>
      <w:r w:rsidRPr="002D61DB">
        <w:rPr>
          <w:rFonts w:ascii="Arial" w:hAnsi="Arial" w:cs="Arial"/>
          <w:bCs/>
          <w:sz w:val="20"/>
          <w:szCs w:val="20"/>
        </w:rPr>
        <w:t xml:space="preserve">Provider to complete and attach detailed subject outlines, including learning outcomes, weekly topic schedule, prescribed text/s and assessment structure, for all </w:t>
      </w:r>
      <w:r>
        <w:rPr>
          <w:rFonts w:ascii="Arial" w:hAnsi="Arial" w:cs="Arial"/>
          <w:bCs/>
          <w:sz w:val="20"/>
          <w:szCs w:val="20"/>
        </w:rPr>
        <w:t xml:space="preserve">new/revised </w:t>
      </w:r>
      <w:r w:rsidRPr="002D61DB">
        <w:rPr>
          <w:rFonts w:ascii="Arial" w:hAnsi="Arial" w:cs="Arial"/>
          <w:bCs/>
          <w:sz w:val="20"/>
          <w:szCs w:val="20"/>
        </w:rPr>
        <w:t>subjects relevant to the required technical and professional competency areas outlined below.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CB4CDF" w:rsidRPr="005E0484" w14:paraId="6D851612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704072E7" w14:textId="61A09718" w:rsidR="00CB4CDF" w:rsidRPr="005E0484" w:rsidRDefault="00CB4CDF" w:rsidP="00E2556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 w:rsidR="00E2556E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E2556E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E2556E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E2556E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3850C8A" w14:textId="6C8A8533" w:rsidR="00CB4CDF" w:rsidRPr="005E0484" w:rsidRDefault="00CB4CDF" w:rsidP="00E255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E2556E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E2556E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23EF774" w14:textId="77777777" w:rsidR="00CB4CDF" w:rsidRPr="005E0484" w:rsidRDefault="00CB4CDF" w:rsidP="00E2556E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54A7F794" w14:textId="77777777" w:rsidR="00CB4CDF" w:rsidRPr="005E0484" w:rsidRDefault="00CB4CDF" w:rsidP="00E2556E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AD1CBD2" w14:textId="77777777" w:rsidR="00CB4CDF" w:rsidRPr="005E0484" w:rsidRDefault="00CB4CDF" w:rsidP="00E2556E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14:paraId="6BBAA991" w14:textId="77777777" w:rsidTr="00E2556E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25ACA820" w14:textId="5070E6EC" w:rsidR="00CB4CDF" w:rsidRPr="00274B3E" w:rsidRDefault="00CB4CDF" w:rsidP="00E2556E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TCA01: Accounting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ystems and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rocesses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61289FC6" w14:textId="77777777" w:rsidTr="00E255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30806A0" w14:textId="77777777" w:rsidR="00CB4CDF" w:rsidRPr="00274B3E" w:rsidRDefault="00CB4CDF" w:rsidP="00E2556E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LO1: Explain the different business structures</w:t>
            </w:r>
          </w:p>
        </w:tc>
        <w:tc>
          <w:tcPr>
            <w:tcW w:w="2693" w:type="dxa"/>
          </w:tcPr>
          <w:p w14:paraId="15F3182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9F20C3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CAC25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8D635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04DBD71" w14:textId="77777777" w:rsidTr="00E2556E">
        <w:trPr>
          <w:trHeight w:val="1724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E865E58" w14:textId="77777777" w:rsidR="00CB4CDF" w:rsidRPr="00274B3E" w:rsidRDefault="00CB4CDF" w:rsidP="00E2556E">
            <w:pPr>
              <w:spacing w:before="56"/>
              <w:ind w:left="22" w:right="-20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LO2: Explain the following in relation to financial accounting:</w:t>
            </w:r>
          </w:p>
          <w:p w14:paraId="33DE59FE" w14:textId="77777777" w:rsidR="00CB4CDF" w:rsidRPr="00274B3E" w:rsidRDefault="00CB4CDF" w:rsidP="00E2556E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role and purpose of accounting, accounting processes and systems</w:t>
            </w:r>
          </w:p>
          <w:p w14:paraId="742F4135" w14:textId="77777777" w:rsidR="00CB4CDF" w:rsidRPr="00274B3E" w:rsidRDefault="00CB4CDF" w:rsidP="00E2556E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purpose of financial statements</w:t>
            </w:r>
          </w:p>
          <w:p w14:paraId="53E58996" w14:textId="77777777" w:rsidR="00CB4CDF" w:rsidRPr="00274B3E" w:rsidRDefault="00CB4CDF" w:rsidP="00E2556E">
            <w:pPr>
              <w:numPr>
                <w:ilvl w:val="0"/>
                <w:numId w:val="8"/>
              </w:numPr>
              <w:tabs>
                <w:tab w:val="clear" w:pos="720"/>
                <w:tab w:val="num" w:pos="1014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role and purpose of accounting standard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s</w:t>
            </w:r>
          </w:p>
          <w:p w14:paraId="27DC18BC" w14:textId="77777777" w:rsidR="00CB4CDF" w:rsidRPr="00274B3E" w:rsidRDefault="00CB4CDF" w:rsidP="00E2556E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regulatory environment for financial reporting</w:t>
            </w:r>
          </w:p>
        </w:tc>
        <w:tc>
          <w:tcPr>
            <w:tcW w:w="2693" w:type="dxa"/>
          </w:tcPr>
          <w:p w14:paraId="41ADA49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8FE27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F0A0A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4F752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2F7828F" w14:textId="77777777" w:rsidTr="00E2556E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169904F" w14:textId="77777777" w:rsidR="00CB4CDF" w:rsidRPr="00274B3E" w:rsidRDefault="00CB4CDF" w:rsidP="00E2556E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LO3: Record transactions to illustrate the activities of different types of businesses, including sole trader, partnerships and straightforward corporate/company accounts</w:t>
            </w:r>
          </w:p>
        </w:tc>
        <w:tc>
          <w:tcPr>
            <w:tcW w:w="2693" w:type="dxa"/>
          </w:tcPr>
          <w:p w14:paraId="79D2151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7F1C7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73113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682F9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366778B" w14:textId="77777777" w:rsidTr="00E2556E">
        <w:trPr>
          <w:trHeight w:val="1102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4C5890B3" w14:textId="77777777" w:rsidR="00CB4CDF" w:rsidRPr="00274B3E" w:rsidRDefault="00CB4CDF" w:rsidP="00E2556E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LO4: Explain and apply the accounting treatment to record basic business transactions and other events for different types of businesses using the principles of double entry accounting</w:t>
            </w:r>
          </w:p>
        </w:tc>
        <w:tc>
          <w:tcPr>
            <w:tcW w:w="2693" w:type="dxa"/>
          </w:tcPr>
          <w:p w14:paraId="7CB3FA5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96E6B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B1DECE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15F50B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2A469FD" w14:textId="77777777" w:rsidTr="00E2556E">
        <w:trPr>
          <w:trHeight w:val="4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D04F374" w14:textId="77777777" w:rsidR="00CB4CDF" w:rsidRPr="00274B3E" w:rsidRDefault="00CB4CDF" w:rsidP="00E2556E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LO5: Use accounting software to record business transactions</w:t>
            </w:r>
          </w:p>
        </w:tc>
        <w:tc>
          <w:tcPr>
            <w:tcW w:w="2693" w:type="dxa"/>
          </w:tcPr>
          <w:p w14:paraId="61FC687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B4016A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B145A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C9FAB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A90309D" w14:textId="77777777" w:rsidTr="00E2556E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2883067F" w14:textId="77777777" w:rsidR="00CB4CDF" w:rsidRPr="00274B3E" w:rsidRDefault="00CB4CDF" w:rsidP="00E2556E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 xml:space="preserve">LO6: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Outline and explain the accounting principles and concepts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underlying accounting and financial reporting including the principles of the Conceptual Framework of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 and generally accepted accounting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principles</w:t>
            </w:r>
          </w:p>
        </w:tc>
        <w:tc>
          <w:tcPr>
            <w:tcW w:w="2693" w:type="dxa"/>
          </w:tcPr>
          <w:p w14:paraId="459D0C1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E5423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2A27D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4790F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A5C051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41308C10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19CFAFA1" w14:textId="27ABC89E" w:rsidR="00E2556E" w:rsidRDefault="00E2556E" w:rsidP="00E25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F9182E9" w14:textId="13EFE8B5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C58132B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9E40906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C3B120F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14:paraId="2A8429DF" w14:textId="77777777" w:rsidTr="00E2556E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7E7A07A4" w14:textId="5CA39F41" w:rsidR="00CB4CDF" w:rsidRPr="00274B3E" w:rsidRDefault="00CB4CDF" w:rsidP="00E2556E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TCA02: Financial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ccounting and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eporting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7A09E38A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2B471D44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LO1: Apply International Financial Reporting Standards (IFRSs) or other relevant standards to transactions and other events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1 for guidance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23A779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0ADD6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DCBACB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F6D9A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3E44F01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686B2495" w14:textId="77777777" w:rsidR="00CB4CDF" w:rsidRPr="00274B3E" w:rsidRDefault="00CB4CDF" w:rsidP="00E255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Evaluate the appropriateness of accounting policies used to prepare financial statements and understand that accounting involves the application of significant professional judgement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2 for guidance </w:t>
            </w:r>
          </w:p>
          <w:p w14:paraId="71676748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F2185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9D6E2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974A6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0EE7E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3639E9A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78B7C661" w14:textId="77777777" w:rsidR="00CB4CDF" w:rsidRPr="00274B3E" w:rsidRDefault="00CB4CDF" w:rsidP="00E255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LO3: Prepare general purpose financial statements, including consolidated financial statements, in accordance with IFRSs or other relevant national standards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3 for guidance </w:t>
            </w:r>
          </w:p>
          <w:p w14:paraId="3D428275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9388D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F64F4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4BBA6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3A949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3244C79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7FC85EDF" w14:textId="77777777" w:rsidR="00CB4CDF" w:rsidRPr="00274B3E" w:rsidRDefault="00CB4CDF" w:rsidP="00E255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LO4: Prepare, analyse and interpret financial statements and related disclosures</w:t>
            </w:r>
          </w:p>
          <w:p w14:paraId="44EC848D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A5F2A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95B044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BFEB2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AE70A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BEECFE4" w14:textId="77777777" w:rsidTr="00E2556E">
        <w:tc>
          <w:tcPr>
            <w:tcW w:w="3114" w:type="dxa"/>
            <w:shd w:val="clear" w:color="auto" w:fill="E1EEE8" w:themeFill="accent6" w:themeFillTint="33"/>
            <w:vAlign w:val="center"/>
          </w:tcPr>
          <w:p w14:paraId="32969254" w14:textId="77777777" w:rsidR="00CB4CDF" w:rsidRPr="00274B3E" w:rsidRDefault="00CB4CDF" w:rsidP="00E255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LO5: Understand and interpret reports including non-financial data and information such as sustainability reports, integrated reports and extended external reporting</w:t>
            </w:r>
          </w:p>
          <w:p w14:paraId="55786839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43260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16B3C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FBE64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BF38B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7C18523" w14:textId="77777777" w:rsidTr="00E2556E">
        <w:tc>
          <w:tcPr>
            <w:tcW w:w="3114" w:type="dxa"/>
            <w:shd w:val="clear" w:color="auto" w:fill="E1EEE8" w:themeFill="accent6" w:themeFillTint="33"/>
            <w:vAlign w:val="center"/>
          </w:tcPr>
          <w:p w14:paraId="23AA45C1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Discuss the theoretical principles underlying accounting practice (Accounting Theory)</w:t>
            </w:r>
          </w:p>
          <w:p w14:paraId="5642D47B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DE449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F9D00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AFB7A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2634B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20EA2EF" w14:textId="77777777" w:rsidTr="00E2556E">
        <w:tc>
          <w:tcPr>
            <w:tcW w:w="3114" w:type="dxa"/>
            <w:shd w:val="clear" w:color="auto" w:fill="E1EEE8" w:themeFill="accent6" w:themeFillTint="33"/>
            <w:vAlign w:val="center"/>
          </w:tcPr>
          <w:p w14:paraId="261D40B8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LO7: Discuss current national and international developments in financial reporting and information</w:t>
            </w:r>
          </w:p>
          <w:p w14:paraId="4B48A4BD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E4D4F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CA7CD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251D8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EA857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8D84F6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5C141D77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3E32BEEA" w14:textId="0D59064D" w:rsidR="00E2556E" w:rsidRDefault="00E2556E" w:rsidP="00E25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BD2DFEA" w14:textId="3C22775F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3E4E3BC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F0160F7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2F1AA04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14:paraId="4B883A87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  <w:vAlign w:val="center"/>
          </w:tcPr>
          <w:p w14:paraId="0ABB390C" w14:textId="68203DE5" w:rsidR="00CB4CDF" w:rsidRPr="00FB11DA" w:rsidRDefault="00CB4CDF" w:rsidP="00E2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127">
              <w:rPr>
                <w:rFonts w:ascii="Arial" w:hAnsi="Arial" w:cs="Arial"/>
                <w:b/>
                <w:sz w:val="20"/>
                <w:szCs w:val="20"/>
              </w:rPr>
              <w:t xml:space="preserve">TCA03: Audit and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42127">
              <w:rPr>
                <w:rFonts w:ascii="Arial" w:hAnsi="Arial" w:cs="Arial"/>
                <w:b/>
                <w:sz w:val="20"/>
                <w:szCs w:val="20"/>
              </w:rPr>
              <w:t>ssurance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155C1C65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443A3D96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LO1: In relation to auditing explain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597697" w14:textId="77777777" w:rsidR="00CB4CDF" w:rsidRPr="00274B3E" w:rsidRDefault="00CB4CDF" w:rsidP="00E2556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The nature and purpose of auditing</w:t>
            </w:r>
          </w:p>
          <w:p w14:paraId="48274331" w14:textId="77777777" w:rsidR="00CB4CDF" w:rsidRPr="00274B3E" w:rsidRDefault="00CB4CDF" w:rsidP="00E2556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legal and regulatory requirements relating to auditors, including auditor’s liability</w:t>
            </w:r>
          </w:p>
          <w:p w14:paraId="25497B74" w14:textId="77777777" w:rsidR="00CB4CDF" w:rsidRPr="00274B3E" w:rsidRDefault="00CB4CDF" w:rsidP="00E2556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professional requirements relating to auditors, including ethics and independence</w:t>
            </w:r>
          </w:p>
          <w:p w14:paraId="0F11E404" w14:textId="77777777" w:rsidR="00CB4CDF" w:rsidRPr="00274B3E" w:rsidRDefault="00CB4CDF" w:rsidP="00E2556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The role of auditing standards</w:t>
            </w:r>
          </w:p>
          <w:p w14:paraId="3C651CE2" w14:textId="77777777" w:rsidR="00CB4CDF" w:rsidRPr="00274B3E" w:rsidRDefault="00CB4CDF" w:rsidP="00E2556E">
            <w:p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74B3E">
              <w:rPr>
                <w:rFonts w:ascii="Arial" w:hAnsi="Arial" w:cs="Arial"/>
                <w:sz w:val="18"/>
                <w:szCs w:val="18"/>
              </w:rPr>
              <w:t>The objectives and phases involved in performing an audit of general-purpose financial statements.</w:t>
            </w:r>
            <w:r w:rsidRPr="00274B3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E11E31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42C7A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F1E54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F6851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3C959B1" w14:textId="77777777" w:rsidTr="00E2556E">
        <w:trPr>
          <w:trHeight w:val="1219"/>
        </w:trPr>
        <w:tc>
          <w:tcPr>
            <w:tcW w:w="3114" w:type="dxa"/>
            <w:shd w:val="clear" w:color="auto" w:fill="E1EEE8" w:themeFill="accent6" w:themeFillTint="33"/>
          </w:tcPr>
          <w:p w14:paraId="09BA1727" w14:textId="77777777" w:rsidR="00CB4CDF" w:rsidRDefault="00CB4CDF" w:rsidP="00E255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Apply International Standards on Auditing or other relevant auditing standards, laws, and regulations applicable to an audit of general-purpose financial statements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TCA3 schedule 1 for guidance </w:t>
            </w:r>
          </w:p>
          <w:p w14:paraId="4316D915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92D10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69973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AF02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3AB89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ED0D41A" w14:textId="77777777" w:rsidTr="00E2556E">
        <w:trPr>
          <w:trHeight w:val="809"/>
        </w:trPr>
        <w:tc>
          <w:tcPr>
            <w:tcW w:w="3114" w:type="dxa"/>
            <w:shd w:val="clear" w:color="auto" w:fill="E1EEE8" w:themeFill="accent6" w:themeFillTint="33"/>
          </w:tcPr>
          <w:p w14:paraId="1E82C268" w14:textId="77777777" w:rsidR="00CB4CDF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LO3: Assess the risks of material misstatement in the financial statements and consider the impact on the audit strategy.</w:t>
            </w:r>
          </w:p>
          <w:p w14:paraId="1968C0DD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BB90C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AE593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A0956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9059C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A1AA7BC" w14:textId="77777777" w:rsidTr="00E2556E">
        <w:trPr>
          <w:trHeight w:val="494"/>
        </w:trPr>
        <w:tc>
          <w:tcPr>
            <w:tcW w:w="3114" w:type="dxa"/>
            <w:shd w:val="clear" w:color="auto" w:fill="E1EEE8" w:themeFill="accent6" w:themeFillTint="33"/>
          </w:tcPr>
          <w:p w14:paraId="6C65B4BF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LO4: Apply quantitative methods that are used in audit engagements.</w:t>
            </w:r>
          </w:p>
        </w:tc>
        <w:tc>
          <w:tcPr>
            <w:tcW w:w="2693" w:type="dxa"/>
          </w:tcPr>
          <w:p w14:paraId="14D3F24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202876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114CB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B7E6B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B3CDCC1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4BA1CC69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LO5: Identify relevant audit evidence, including contradictory evidence, to inform judgments, make decisions, and reach well-reasoned conclusions.  </w:t>
            </w:r>
          </w:p>
          <w:p w14:paraId="192BAE51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B088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14131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2D3B9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53C86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5C25F23" w14:textId="77777777" w:rsidTr="00E2556E">
        <w:trPr>
          <w:trHeight w:val="614"/>
        </w:trPr>
        <w:tc>
          <w:tcPr>
            <w:tcW w:w="3114" w:type="dxa"/>
            <w:shd w:val="clear" w:color="auto" w:fill="E1EEE8" w:themeFill="accent6" w:themeFillTint="33"/>
          </w:tcPr>
          <w:p w14:paraId="48EDCC2D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Conclude whether sufficient and appropriate audit evidence has been obtained</w:t>
            </w:r>
          </w:p>
          <w:p w14:paraId="65BEC20C" w14:textId="77777777" w:rsidR="00CB4CDF" w:rsidRPr="00274B3E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272F2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49FC5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62360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C05D2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C87D82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67129B2C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1283BC1F" w14:textId="01CA5C54" w:rsidR="00E2556E" w:rsidRDefault="00E2556E" w:rsidP="00E25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2D4A735" w14:textId="24463720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31F9411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D8014A9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5A571FB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284E73CD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4FD7E3E4" w14:textId="65FED239" w:rsidR="00CB4CDF" w:rsidRPr="00FB11DA" w:rsidRDefault="00CB4CDF" w:rsidP="00E2556E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TCA04: Business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684C3BBA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64BD4E5F" w14:textId="77777777" w:rsidR="00CB4CDF" w:rsidRPr="00FB11DA" w:rsidRDefault="00CB4CDF" w:rsidP="00E2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Explain the national legal system and identify the sources of law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D74769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F758A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10BC8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1E952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A27CBAB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4F9C2A82" w14:textId="77777777" w:rsidR="00CB4CDF" w:rsidRPr="00FB11DA" w:rsidRDefault="00CB4CDF" w:rsidP="00E2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Explain the laws and regulations applicable to the environment in which professional accountants operate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517923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50614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AFD35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4B19C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B24DAC4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73BD2EB1" w14:textId="77777777" w:rsidR="00CB4CDF" w:rsidRPr="00FB11DA" w:rsidRDefault="00CB4CDF" w:rsidP="00E2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Explain the laws and regulations that govern the different forms of legal entities, including the significance of the concept of separate legal entity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B538C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4F391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44D7C8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ADF1D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BC1207E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7FE97A79" w14:textId="77777777" w:rsidR="00CB4CDF" w:rsidRPr="00FB11DA" w:rsidRDefault="00CB4CDF" w:rsidP="00E2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Explain the key features and purpose of contract law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0C7C1A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01CCE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1FBE5A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D627C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3179CE9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0B08266B" w14:textId="77777777" w:rsidR="00CB4CDF" w:rsidRPr="00FB11DA" w:rsidRDefault="00CB4CDF" w:rsidP="00E2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Apply data protection and privacy regulations when collecting, generating, storing, accessing, using or sharing data and information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  <w:p w14:paraId="52B68387" w14:textId="77777777" w:rsidR="00CB4CDF" w:rsidRPr="00FB11DA" w:rsidRDefault="00CB4CDF" w:rsidP="00E2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E0B5C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AA3DB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0DF4E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7881C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EB8CE2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295A3EE5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368885B5" w14:textId="464C1735" w:rsidR="00E2556E" w:rsidRDefault="00E2556E" w:rsidP="00E25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E7E2ECC" w14:textId="0D685031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9D60ADF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636BE0C8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C9B3558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54A957C9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062BAD70" w14:textId="77777777" w:rsidR="00CB4CDF" w:rsidRPr="00FB11DA" w:rsidRDefault="00CB4CDF" w:rsidP="00E2556E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>TCA05: Economics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1036BED5" w14:textId="77777777" w:rsidTr="00E2556E">
        <w:trPr>
          <w:trHeight w:val="706"/>
        </w:trPr>
        <w:tc>
          <w:tcPr>
            <w:tcW w:w="3114" w:type="dxa"/>
            <w:shd w:val="clear" w:color="auto" w:fill="E1EEE8" w:themeFill="accent6" w:themeFillTint="33"/>
          </w:tcPr>
          <w:p w14:paraId="7F999966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Identify and explain economic systems and the concept of resource allocation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29EE70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11AC8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142DE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31CA9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93953FF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1F43A408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fundamental principles of microeconomics and macroeconomics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TCA5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0F898A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051F0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8419A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D8CCE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6E7F328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77581934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Identify and explain the role of individuals and businesses in different types of market structures, including perfect competition, monopolistic competition, monopoly, and oligopoly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9CBC93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F411F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62CEC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A4A20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0C38AD6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5B68037F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Describe the effect of changes in macroeconomic indicators on business activity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05B014B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4D722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20850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9C2EF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1110F37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58B1EEEF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Recognise regulatory and political environments and how they impact on business.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D2833B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540A9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26C49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50426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816CA0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64B3B881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4E310014" w14:textId="6DBA518E" w:rsidR="00E2556E" w:rsidRDefault="00E2556E" w:rsidP="00E25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8DCE3D2" w14:textId="30BE210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D1CBFFC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2FE1870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58FC5E1F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496881F8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5DBA269F" w14:textId="3F6697F6" w:rsidR="00CB4CDF" w:rsidRPr="00FB11DA" w:rsidRDefault="00CB4CDF" w:rsidP="00E2556E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TCA06: Finance and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76A0714D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494EE9A0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Apply the mathematics of finance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365737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60C96D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03AFD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7E917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CD62A8A" w14:textId="77777777" w:rsidTr="00E2556E">
        <w:trPr>
          <w:trHeight w:val="1225"/>
        </w:trPr>
        <w:tc>
          <w:tcPr>
            <w:tcW w:w="3114" w:type="dxa"/>
            <w:shd w:val="clear" w:color="auto" w:fill="E1EEE8" w:themeFill="accent6" w:themeFillTint="33"/>
          </w:tcPr>
          <w:p w14:paraId="042791B6" w14:textId="77777777" w:rsidR="00CB4CDF" w:rsidRPr="00FB11DA" w:rsidRDefault="00CB4CDF" w:rsidP="00E2556E">
            <w:pPr>
              <w:ind w:right="-18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LO2: Describe the following in relation to finance:</w:t>
            </w:r>
          </w:p>
          <w:p w14:paraId="7D0D949B" w14:textId="77777777" w:rsidR="00CB4CDF" w:rsidRPr="00FB11DA" w:rsidRDefault="00CB4CDF" w:rsidP="00E2556E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The role of the finance and treasury function in an organisation </w:t>
            </w:r>
          </w:p>
          <w:p w14:paraId="0D0B05EF" w14:textId="77777777" w:rsidR="00CB4CDF" w:rsidRPr="00FB11DA" w:rsidRDefault="00CB4CDF" w:rsidP="00E2556E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The financial environment in which an organisation operates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AEF4C9B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5ACBA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43642A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66765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4F2D54E" w14:textId="77777777" w:rsidTr="00E2556E">
        <w:trPr>
          <w:trHeight w:val="1412"/>
        </w:trPr>
        <w:tc>
          <w:tcPr>
            <w:tcW w:w="3114" w:type="dxa"/>
            <w:shd w:val="clear" w:color="auto" w:fill="E1EEE8" w:themeFill="accent6" w:themeFillTint="33"/>
          </w:tcPr>
          <w:p w14:paraId="2F2AC88D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Discuss how organisations are financed, comparing the various sources of financing available to an organization, including bank financing, financial instruments, and bonds, equity and treasury markets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75C899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171A7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5EC19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3665F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A1E6937" w14:textId="77777777" w:rsidTr="00E2556E">
        <w:trPr>
          <w:trHeight w:val="538"/>
        </w:trPr>
        <w:tc>
          <w:tcPr>
            <w:tcW w:w="3114" w:type="dxa"/>
            <w:shd w:val="clear" w:color="auto" w:fill="E1EEE8" w:themeFill="accent6" w:themeFillTint="33"/>
          </w:tcPr>
          <w:p w14:paraId="42EDCEB4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Explain the theory of capital markets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81FA02A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503DC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5DEE6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90B93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005A34C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5BB754F2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LO5: Discuss how organisations make investment and distribution decisions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>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2342AC5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D9888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585CF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F458F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B61DBDD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43564A7D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LO6: Identify and explain basic financial risks and risk management concepts –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607479D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743F6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B0E84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CC86F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C8121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157C78E5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0032B2A6" w14:textId="4CAE7948" w:rsidR="00E2556E" w:rsidRDefault="00E2556E" w:rsidP="00E25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3FC2DBF" w14:textId="4039213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6C73CF01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1D940B1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6938C5B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432A8684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6336AA27" w14:textId="4AF93F29" w:rsidR="00CB4CDF" w:rsidRPr="00FB11DA" w:rsidRDefault="00CB4CDF" w:rsidP="00E2556E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TCA07: Management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ccounting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4324D301" w14:textId="77777777" w:rsidTr="00E2556E">
        <w:trPr>
          <w:trHeight w:val="2219"/>
        </w:trPr>
        <w:tc>
          <w:tcPr>
            <w:tcW w:w="3114" w:type="dxa"/>
            <w:shd w:val="clear" w:color="auto" w:fill="E1EEE8" w:themeFill="accent6" w:themeFillTint="33"/>
          </w:tcPr>
          <w:p w14:paraId="51774274" w14:textId="77777777" w:rsidR="00CB4CDF" w:rsidRPr="00FB11DA" w:rsidRDefault="00CB4CDF" w:rsidP="00E2556E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LO1: Explain the following in relation to organisations and management accounting:</w:t>
            </w:r>
          </w:p>
          <w:p w14:paraId="673D4770" w14:textId="77777777" w:rsidR="00CB4CDF" w:rsidRPr="00FB11DA" w:rsidRDefault="00CB4CDF" w:rsidP="00E2556E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The role and purpose of management accounting</w:t>
            </w:r>
          </w:p>
          <w:p w14:paraId="34EA71B9" w14:textId="77777777" w:rsidR="00CB4CDF" w:rsidRPr="00FB11DA" w:rsidRDefault="00CB4CDF" w:rsidP="00E2556E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The role of strategy in business</w:t>
            </w:r>
          </w:p>
          <w:p w14:paraId="21199E7A" w14:textId="77777777" w:rsidR="00CB4CDF" w:rsidRPr="00FB11DA" w:rsidRDefault="00CB4CDF" w:rsidP="00E2556E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Ethical considerations in decision making</w:t>
            </w:r>
          </w:p>
          <w:p w14:paraId="6EE160BF" w14:textId="77777777" w:rsidR="00CB4CDF" w:rsidRDefault="00CB4CDF" w:rsidP="00E2556E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Types of organisational structures including concepts for authority delegation and control</w:t>
            </w:r>
          </w:p>
          <w:p w14:paraId="57496297" w14:textId="77777777" w:rsidR="00CB4CDF" w:rsidRPr="00FB11DA" w:rsidRDefault="00CB4CDF" w:rsidP="00E2556E">
            <w:pPr>
              <w:pStyle w:val="ListParagraph"/>
              <w:ind w:left="395"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3558279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F321C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62731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E5A62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DF3CA65" w14:textId="77777777" w:rsidTr="00E2556E">
        <w:trPr>
          <w:trHeight w:val="1117"/>
        </w:trPr>
        <w:tc>
          <w:tcPr>
            <w:tcW w:w="3114" w:type="dxa"/>
            <w:shd w:val="clear" w:color="auto" w:fill="E1EEE8" w:themeFill="accent6" w:themeFillTint="33"/>
          </w:tcPr>
          <w:p w14:paraId="76BFB237" w14:textId="77777777" w:rsidR="00CB4CDF" w:rsidRDefault="00CB4CDF" w:rsidP="00E2556E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 detailed budgets and forecasts for management purposes, demonstrating an understanding of the budgeting process and its role in the management of organisations</w:t>
            </w:r>
          </w:p>
          <w:p w14:paraId="3324D48D" w14:textId="77777777" w:rsidR="00CB4CDF" w:rsidRPr="00FB11DA" w:rsidRDefault="00CB4CDF" w:rsidP="00E2556E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FB06B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3D0D4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33D14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F0AB9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DEB13D8" w14:textId="77777777" w:rsidTr="00E2556E">
        <w:trPr>
          <w:trHeight w:val="991"/>
        </w:trPr>
        <w:tc>
          <w:tcPr>
            <w:tcW w:w="3114" w:type="dxa"/>
            <w:shd w:val="clear" w:color="auto" w:fill="E1EEE8" w:themeFill="accent6" w:themeFillTint="33"/>
          </w:tcPr>
          <w:p w14:paraId="0CA87F5A" w14:textId="77777777" w:rsidR="00CB4CDF" w:rsidRDefault="00CB4CDF" w:rsidP="00E255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Applying appropriate quantitative techniques, use costing information for business planning and control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to TCA7 schedule 1 for guidance </w:t>
            </w:r>
          </w:p>
          <w:p w14:paraId="372A6082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C539A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40F6F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4EFFA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B1893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7D74757" w14:textId="77777777" w:rsidTr="00E2556E">
        <w:trPr>
          <w:trHeight w:val="989"/>
        </w:trPr>
        <w:tc>
          <w:tcPr>
            <w:tcW w:w="3114" w:type="dxa"/>
            <w:shd w:val="clear" w:color="auto" w:fill="E1EEE8" w:themeFill="accent6" w:themeFillTint="33"/>
          </w:tcPr>
          <w:p w14:paraId="3E653D21" w14:textId="77777777" w:rsidR="00CB4CDF" w:rsidRDefault="00CB4CDF" w:rsidP="00E255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LO4: Apply the principles and procedures involved in analysing and managing an organisation’s cash flow and working capital requirements  </w:t>
            </w:r>
          </w:p>
          <w:p w14:paraId="4CE6F7F9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C3F54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A4AAB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36CC4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46D14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17C8951" w14:textId="77777777" w:rsidTr="00E2556E">
        <w:trPr>
          <w:trHeight w:val="977"/>
        </w:trPr>
        <w:tc>
          <w:tcPr>
            <w:tcW w:w="3114" w:type="dxa"/>
            <w:shd w:val="clear" w:color="auto" w:fill="E1EEE8" w:themeFill="accent6" w:themeFillTint="33"/>
          </w:tcPr>
          <w:p w14:paraId="28D8B770" w14:textId="77777777" w:rsidR="00CB4CDF" w:rsidRPr="00FB11DA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LO5: Evaluate the performance of an organisation, its products, people and business segments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refer to TCA7 schedule 2 for guidance </w:t>
            </w:r>
          </w:p>
        </w:tc>
        <w:tc>
          <w:tcPr>
            <w:tcW w:w="2693" w:type="dxa"/>
          </w:tcPr>
          <w:p w14:paraId="1D020D9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CF514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6D4C2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0F8C0B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C874F24" w14:textId="77777777" w:rsidTr="00E2556E">
        <w:trPr>
          <w:trHeight w:val="841"/>
        </w:trPr>
        <w:tc>
          <w:tcPr>
            <w:tcW w:w="3114" w:type="dxa"/>
            <w:shd w:val="clear" w:color="auto" w:fill="E1EEE8" w:themeFill="accent6" w:themeFillTint="33"/>
          </w:tcPr>
          <w:p w14:paraId="61ACC410" w14:textId="77777777" w:rsidR="00CB4CDF" w:rsidRPr="00FB11DA" w:rsidRDefault="00CB4CDF" w:rsidP="00E2556E">
            <w:pPr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Analyse data and information to prepare reports that support management decision making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TCA7 schedule 3 for guidance </w:t>
            </w:r>
          </w:p>
          <w:p w14:paraId="3BEA7946" w14:textId="77777777" w:rsidR="00CB4CDF" w:rsidRPr="00FB11DA" w:rsidRDefault="00CB4CDF" w:rsidP="00E2556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2D3B35A4" w14:textId="77777777" w:rsidR="00CB4CDF" w:rsidRPr="00FB11DA" w:rsidRDefault="00CB4CDF" w:rsidP="00E2556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85ABCB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1C751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C403B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CF449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F3DC57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5C3FBBEA" w14:textId="77777777" w:rsidTr="00E2556E">
        <w:trPr>
          <w:trHeight w:val="841"/>
        </w:trPr>
        <w:tc>
          <w:tcPr>
            <w:tcW w:w="3114" w:type="dxa"/>
            <w:shd w:val="clear" w:color="auto" w:fill="4A856D" w:themeFill="accent6" w:themeFillShade="BF"/>
          </w:tcPr>
          <w:p w14:paraId="7F58BB49" w14:textId="31A5D9DC" w:rsidR="00E2556E" w:rsidRDefault="00E2556E" w:rsidP="00E2556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0A15DCE1" w14:textId="1BA5F3FD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3C752DF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0C2F228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1D0A467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182AEE5A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1418D834" w14:textId="07CFCC82" w:rsidR="00CB4CDF" w:rsidRPr="00ED1688" w:rsidRDefault="00CB4CDF" w:rsidP="00E2556E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TCA08: Quantitative 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ethods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3AC8F92D" w14:textId="77777777" w:rsidTr="00E2556E">
        <w:trPr>
          <w:trHeight w:val="564"/>
        </w:trPr>
        <w:tc>
          <w:tcPr>
            <w:tcW w:w="3114" w:type="dxa"/>
            <w:shd w:val="clear" w:color="auto" w:fill="E1EEE8" w:themeFill="accent6" w:themeFillTint="33"/>
          </w:tcPr>
          <w:p w14:paraId="4206B3A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7206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role of statistical analysis for decision making</w:t>
            </w:r>
          </w:p>
          <w:p w14:paraId="7611F5B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0D3EF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351B0A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5B26E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F01E5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459DC3A" w14:textId="77777777" w:rsidTr="00E2556E">
        <w:trPr>
          <w:trHeight w:val="1111"/>
        </w:trPr>
        <w:tc>
          <w:tcPr>
            <w:tcW w:w="3114" w:type="dxa"/>
            <w:shd w:val="clear" w:color="auto" w:fill="E1EEE8" w:themeFill="accent6" w:themeFillTint="33"/>
          </w:tcPr>
          <w:p w14:paraId="4B0BF9B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775DBC" w14:textId="77777777" w:rsidR="00CB4CDF" w:rsidRPr="00ED1688" w:rsidRDefault="00CB4CDF" w:rsidP="00E255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LO2: Identify and apply commonly used quantitative methods and techniques to collect and analyse financial and non- financial data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TCA8 schedule 1 for guidance </w:t>
            </w:r>
          </w:p>
          <w:p w14:paraId="6F53CBF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C588D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1EA6F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F776D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9709A5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65AD1B4" w14:textId="77777777" w:rsidTr="00E2556E">
        <w:trPr>
          <w:trHeight w:val="574"/>
        </w:trPr>
        <w:tc>
          <w:tcPr>
            <w:tcW w:w="3114" w:type="dxa"/>
            <w:shd w:val="clear" w:color="auto" w:fill="E1EEE8" w:themeFill="accent6" w:themeFillTint="33"/>
          </w:tcPr>
          <w:p w14:paraId="76627C6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A70E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 Review statistical data including hypothesis testing</w:t>
            </w:r>
          </w:p>
          <w:p w14:paraId="31D920E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D054D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52F5B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AA8B2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A9778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397CDD0" w14:textId="77777777" w:rsidTr="00E2556E">
        <w:trPr>
          <w:trHeight w:val="696"/>
        </w:trPr>
        <w:tc>
          <w:tcPr>
            <w:tcW w:w="3114" w:type="dxa"/>
            <w:shd w:val="clear" w:color="auto" w:fill="E1EEE8" w:themeFill="accent6" w:themeFillTint="33"/>
          </w:tcPr>
          <w:p w14:paraId="752BBC8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D8F7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 Interpret the results of data analysis</w:t>
            </w:r>
          </w:p>
        </w:tc>
        <w:tc>
          <w:tcPr>
            <w:tcW w:w="2693" w:type="dxa"/>
          </w:tcPr>
          <w:p w14:paraId="19A4C5A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3E9AB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C12CAD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DBC16A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BF50EB" w14:textId="77777777" w:rsidR="00CB4CDF" w:rsidRDefault="00CB4CDF" w:rsidP="00CB4CDF"/>
    <w:p w14:paraId="53903597" w14:textId="77777777" w:rsidR="00CB4CDF" w:rsidRDefault="00CB4CDF" w:rsidP="00CB4CDF">
      <w:r>
        <w:br w:type="page"/>
      </w:r>
    </w:p>
    <w:p w14:paraId="5E64C330" w14:textId="77777777" w:rsidR="00CB4CDF" w:rsidRDefault="00CB4CDF" w:rsidP="00CB4CDF"/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2556E" w14:paraId="2BBF0C13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5AA0E067" w14:textId="71B88A07" w:rsidR="00E2556E" w:rsidRDefault="00E2556E" w:rsidP="00E25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8CDB2B2" w14:textId="033102CB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64D4A5B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4E2A49EB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7629370" w14:textId="77777777" w:rsidR="00E2556E" w:rsidRDefault="00E2556E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1CEEC328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5B3F0D51" w14:textId="053F5732" w:rsidR="00CB4CDF" w:rsidRPr="00ED1688" w:rsidRDefault="00CB4CDF" w:rsidP="00E2556E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>TCA09: Taxation</w:t>
            </w:r>
            <w:r w:rsidR="00F02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2550" w:rsidRPr="00F02550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="00E2556E">
              <w:rPr>
                <w:rFonts w:ascii="Arial" w:hAnsi="Arial" w:cs="Arial"/>
                <w:b/>
                <w:sz w:val="20"/>
                <w:szCs w:val="20"/>
              </w:rPr>
              <w:t>ote, t</w:t>
            </w:r>
            <w:r w:rsidR="00F02550" w:rsidRPr="00F02550">
              <w:rPr>
                <w:rFonts w:ascii="Arial" w:hAnsi="Arial" w:cs="Arial"/>
                <w:b/>
                <w:sz w:val="20"/>
                <w:szCs w:val="20"/>
              </w:rPr>
              <w:t>axation will vary between countries and there will be flexibility regarding areas of coverage)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067F2F75" w14:textId="77777777" w:rsidTr="00E2556E">
        <w:trPr>
          <w:trHeight w:val="969"/>
        </w:trPr>
        <w:tc>
          <w:tcPr>
            <w:tcW w:w="3114" w:type="dxa"/>
            <w:shd w:val="clear" w:color="auto" w:fill="E1EEE8" w:themeFill="accent6" w:themeFillTint="33"/>
          </w:tcPr>
          <w:p w14:paraId="0EC18A2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 xml:space="preserve">LO1: Identify the sources of taxation law and the framework in which taxation is administered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1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1DD017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68DCDC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1D2BA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2195D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9E0A2C5" w14:textId="77777777" w:rsidTr="00E2556E">
        <w:trPr>
          <w:trHeight w:val="1264"/>
        </w:trPr>
        <w:tc>
          <w:tcPr>
            <w:tcW w:w="3114" w:type="dxa"/>
            <w:shd w:val="clear" w:color="auto" w:fill="E1EEE8" w:themeFill="accent6" w:themeFillTint="33"/>
          </w:tcPr>
          <w:p w14:paraId="584C4BC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LO2: Identify various types of taxation including income tax, consumption taxes, goods and services tax, taxes on capital and fringe benefit/benefits tax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- refer to TCA9 schedule 2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2032A6C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7F15A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6E65C8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43B0C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99EE5AE" w14:textId="77777777" w:rsidTr="00E2556E">
        <w:trPr>
          <w:trHeight w:val="1294"/>
        </w:trPr>
        <w:tc>
          <w:tcPr>
            <w:tcW w:w="3114" w:type="dxa"/>
            <w:shd w:val="clear" w:color="auto" w:fill="E1EEE8" w:themeFill="accent6" w:themeFillTint="33"/>
          </w:tcPr>
          <w:p w14:paraId="69D1446B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 xml:space="preserve">LO3: Identify and apply the fundamentals of calculating the taxable income and tax payable for individuals and business entities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2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C3AA972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833576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A6A86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98AFD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91170FE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5FDE39D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E1A90" w14:textId="77777777" w:rsidR="00CB4CDF" w:rsidRPr="00ED1688" w:rsidRDefault="00CB4CDF" w:rsidP="00E255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LO4: Analyse the taxation issues associated with straight forward international transactions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3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  <w:p w14:paraId="142DF34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DA0903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98905A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E6CBD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27270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88955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7C35CC" w14:paraId="7CEA827A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3729392D" w14:textId="46B59F03" w:rsidR="007C35CC" w:rsidRDefault="007C35CC" w:rsidP="007C35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3834F23" w14:textId="24D3E8ED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F7FB8C0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01DF58B9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05B62CF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4FDA8E52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4B9C8D03" w14:textId="0C0807DA" w:rsidR="00CB4CDF" w:rsidRPr="00ED1688" w:rsidRDefault="00CB4CDF" w:rsidP="00E2556E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TCA10: Information and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echnology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:rsidRPr="00ED1688" w14:paraId="1AB58DCA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0E92BEA7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impact of Information and Communication Technology on an organisation’s environment and business model, and how it supports data analysis and decision making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1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ED168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EA8BE7F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AA0DFF6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8BCA155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785FFDC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58CB92E0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420D4351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supports the identification, reporting, and management of risk in an organization and how it can enhance the efficiency and effectiveness of an organization’s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systems and processes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TCA10 schedule 2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1DC5877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D3A7F22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82C1424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E0D8C49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0B99DF39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14CE8AB9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analyse data and information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3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2AC8B89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071E6AE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CAB67DE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BC9481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6981B389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291556B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enhance the efficiency and effectiveness of communication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4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2AB74A1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6A62465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ECF23B6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B99E20C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23746333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2FD16C0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Analyse the adequacy of ICT processes and controls and identify the improvements that could be made to them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5 for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02B3466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485E254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488FF9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C82D09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</w:tbl>
    <w:p w14:paraId="430E6675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7C35CC" w14:paraId="2C4D7FB1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1A7D628F" w14:textId="0E1E29FB" w:rsidR="007C35CC" w:rsidRDefault="007C35CC" w:rsidP="007C35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573AC96F" w14:textId="675CCDC0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54E9E17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4138803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C55A2A5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0CA70285" w14:textId="77777777" w:rsidTr="00E2556E">
        <w:tc>
          <w:tcPr>
            <w:tcW w:w="15446" w:type="dxa"/>
            <w:gridSpan w:val="5"/>
            <w:shd w:val="clear" w:color="auto" w:fill="A5CDBC" w:themeFill="accent6" w:themeFillTint="99"/>
          </w:tcPr>
          <w:p w14:paraId="34286492" w14:textId="49A13605" w:rsidR="00CB4CDF" w:rsidRPr="00ED1688" w:rsidRDefault="00CB4CDF" w:rsidP="00E2556E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TCA11: Business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cumen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:rsidRPr="00ED1688" w14:paraId="6C6FF385" w14:textId="77777777" w:rsidTr="00E2556E">
        <w:tc>
          <w:tcPr>
            <w:tcW w:w="3114" w:type="dxa"/>
            <w:shd w:val="clear" w:color="auto" w:fill="E1EEE8"/>
          </w:tcPr>
          <w:p w14:paraId="7E1854B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following in relation to the organisational environment in which a business operates:</w:t>
            </w:r>
          </w:p>
          <w:p w14:paraId="06781894" w14:textId="77777777" w:rsidR="00CB4CDF" w:rsidRPr="00ED1688" w:rsidRDefault="00CB4CDF" w:rsidP="00E2556E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various ways in which organizations may be designed and structured</w:t>
            </w:r>
          </w:p>
          <w:p w14:paraId="48539C8A" w14:textId="77777777" w:rsidR="00CB4CDF" w:rsidRPr="00ED1688" w:rsidRDefault="00CB4CDF" w:rsidP="00E2556E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purpose and importance of different types of functional and operational areas within organizations</w:t>
            </w:r>
          </w:p>
          <w:p w14:paraId="4AA92B81" w14:textId="77777777" w:rsidR="00CB4CDF" w:rsidRPr="00ED1688" w:rsidRDefault="00CB4CDF" w:rsidP="00E2556E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processes that may be used to develop and implement the strategy of an organization</w:t>
            </w:r>
          </w:p>
          <w:p w14:paraId="56F6D7BE" w14:textId="77777777" w:rsidR="00CB4CDF" w:rsidRPr="00ED1688" w:rsidRDefault="00CB4CDF" w:rsidP="00E2556E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How theories of organizational behaviour may be used to enhance the performance of the individual, team, and the organization</w:t>
            </w:r>
          </w:p>
          <w:p w14:paraId="56BF72BB" w14:textId="77777777" w:rsidR="00CB4CDF" w:rsidRPr="00ED1688" w:rsidRDefault="00CB4CDF" w:rsidP="00E2556E">
            <w:pPr>
              <w:pStyle w:val="ListParagraph"/>
              <w:numPr>
                <w:ilvl w:val="0"/>
                <w:numId w:val="6"/>
              </w:numPr>
              <w:ind w:left="306" w:right="-104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An organisation’s risks and opportunities using a risk management framework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9A1608E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F01DB4A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5466618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8C79A1D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3729B396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1DDE1CD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Describe the environment in which an organisation operates, including the primary economic, legal, regulatory, political, technological, social, and cultural aspects.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D064BAF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5926D04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D6CF06A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7501B07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3C3D5B1C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55DB4560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aspects of the global environment that affect international trade and finance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8016371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850D1A6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F87A0D9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13292F9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46706079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18DD165E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Identify the features of globalization, including the role of multinationals and emerging markets.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4AFDBC7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98F5403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A96AE2A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1A44823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7A3724DB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6031E23D" w14:textId="77777777" w:rsidR="00CB4CDF" w:rsidRPr="00ED1688" w:rsidRDefault="00CB4CDF" w:rsidP="00E2556E">
            <w:pPr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principles of good governance, including the rights and responsibilities of owners, investors, and those charged with governance; and explain the role of stakeholders in governance, disclosure, and </w:t>
            </w:r>
            <w:r w:rsidRPr="00ED1688">
              <w:rPr>
                <w:rFonts w:ascii="Arial" w:hAnsi="Arial" w:cs="Arial"/>
                <w:sz w:val="18"/>
                <w:szCs w:val="18"/>
              </w:rPr>
              <w:lastRenderedPageBreak/>
              <w:t>transparency requirements.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4C127A8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11B4EA5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A4D818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2030DD9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ED1688" w14:paraId="7A5A27BC" w14:textId="77777777" w:rsidTr="00E2556E">
        <w:tc>
          <w:tcPr>
            <w:tcW w:w="3114" w:type="dxa"/>
            <w:shd w:val="clear" w:color="auto" w:fill="E1EEE8" w:themeFill="accent6" w:themeFillTint="33"/>
          </w:tcPr>
          <w:p w14:paraId="308DDC79" w14:textId="77777777" w:rsidR="00CB4CDF" w:rsidRPr="00ED1688" w:rsidRDefault="00CB4CDF" w:rsidP="00E2556E">
            <w:pPr>
              <w:ind w:firstLine="22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the following in relation to an organisation:</w:t>
            </w:r>
          </w:p>
          <w:p w14:paraId="4D4FCB9F" w14:textId="77777777" w:rsidR="00CB4CDF" w:rsidRPr="00ED1688" w:rsidRDefault="00CB4CDF" w:rsidP="00E2556E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components of an organisation’s governance framework</w:t>
            </w:r>
          </w:p>
          <w:p w14:paraId="09437F69" w14:textId="77777777" w:rsidR="00CB4CDF" w:rsidRPr="00ED1688" w:rsidRDefault="00CB4CDF" w:rsidP="00E2556E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components of internal control related to financial reporting; Analysis of the external and internal factors that may influence the strategy of an organisation</w:t>
            </w:r>
          </w:p>
          <w:p w14:paraId="7D7BA127" w14:textId="77777777" w:rsidR="00CB4CDF" w:rsidRPr="00ED1688" w:rsidRDefault="00CB4CDF" w:rsidP="00E2556E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external and internal factors that may influence the strategy of an organization</w:t>
            </w:r>
          </w:p>
          <w:p w14:paraId="0AE25659" w14:textId="77777777" w:rsidR="00CB4CDF" w:rsidRPr="00ED1688" w:rsidRDefault="00CB4CDF" w:rsidP="00E2556E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adequacy of systems, processes and controls for collecting, generating, storing, accessing, using, or sharing data and information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8174D81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105180B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783117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D002A0E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370DA726" w14:textId="77777777" w:rsidTr="00E2556E">
        <w:tc>
          <w:tcPr>
            <w:tcW w:w="3114" w:type="dxa"/>
            <w:shd w:val="clear" w:color="auto" w:fill="4A856D" w:themeFill="accent6" w:themeFillShade="BF"/>
          </w:tcPr>
          <w:p w14:paraId="6FB35087" w14:textId="77777777" w:rsidR="00CB4CDF" w:rsidRDefault="00CB4CDF" w:rsidP="00E255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A856D" w:themeFill="accent6" w:themeFillShade="BF"/>
          </w:tcPr>
          <w:p w14:paraId="4D254759" w14:textId="77777777" w:rsidR="00CB4CDF" w:rsidRDefault="00CB4CDF" w:rsidP="00E255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4A856D" w:themeFill="accent6" w:themeFillShade="BF"/>
          </w:tcPr>
          <w:p w14:paraId="2A2F085C" w14:textId="77777777" w:rsidR="00CB4CDF" w:rsidRDefault="00CB4CDF" w:rsidP="00E2556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4A856D" w:themeFill="accent6" w:themeFillShade="BF"/>
          </w:tcPr>
          <w:p w14:paraId="696081E5" w14:textId="77777777" w:rsidR="00CB4CDF" w:rsidRDefault="00CB4CDF" w:rsidP="00E255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4A856D" w:themeFill="accent6" w:themeFillShade="BF"/>
          </w:tcPr>
          <w:p w14:paraId="36640B2E" w14:textId="77777777" w:rsidR="00CB4CDF" w:rsidRDefault="00CB4CDF" w:rsidP="00E2556E">
            <w:pPr>
              <w:rPr>
                <w:sz w:val="24"/>
                <w:szCs w:val="24"/>
              </w:rPr>
            </w:pPr>
          </w:p>
        </w:tc>
      </w:tr>
    </w:tbl>
    <w:p w14:paraId="21D22291" w14:textId="77777777" w:rsidR="00CB4CDF" w:rsidRDefault="00CB4CDF" w:rsidP="00CB4CDF">
      <w:pPr>
        <w:rPr>
          <w:sz w:val="24"/>
          <w:szCs w:val="24"/>
        </w:rPr>
      </w:pPr>
    </w:p>
    <w:p w14:paraId="1584CC47" w14:textId="77777777" w:rsidR="00CB4CDF" w:rsidRDefault="00CB4CDF" w:rsidP="00CB4C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9D6ABB" w14:textId="77777777" w:rsidR="00CB4CDF" w:rsidRDefault="00CB4CDF" w:rsidP="00CB4C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B Professional Competency Areas and Learning Outcomes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CB4CDF" w14:paraId="67039C28" w14:textId="77777777" w:rsidTr="00E2556E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0C143E7C" w14:textId="662D476C" w:rsidR="00CB4CDF" w:rsidRDefault="00CB4CDF" w:rsidP="00E2556E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Professional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C35CC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7C35CC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7C35CC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7C35CC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FADD783" w14:textId="2E96934A" w:rsidR="00CB4CDF" w:rsidRDefault="00CB4CDF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7C35CC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7C35CC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4B31ACD5" w14:textId="77777777" w:rsidR="00CB4CDF" w:rsidRDefault="00CB4CDF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4BC0451D" w14:textId="77777777" w:rsidR="00CB4CDF" w:rsidRDefault="00CB4CDF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A284C4B" w14:textId="77777777" w:rsidR="00CB4CDF" w:rsidRDefault="00CB4CDF" w:rsidP="00E2556E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6F130CFB" w14:textId="77777777" w:rsidTr="00E2556E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108A8C3E" w14:textId="31E18E59" w:rsidR="00CB4CDF" w:rsidRDefault="00CB4CDF" w:rsidP="00E2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PCA01: Intellectual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2E32D49B" w14:textId="77777777" w:rsidR="00CB4CDF" w:rsidRPr="00ED1688" w:rsidRDefault="00CB4CDF" w:rsidP="00E2556E">
            <w:pPr>
              <w:rPr>
                <w:sz w:val="20"/>
                <w:szCs w:val="20"/>
              </w:rPr>
            </w:pPr>
          </w:p>
        </w:tc>
      </w:tr>
      <w:tr w:rsidR="00CB4CDF" w14:paraId="3F9A4450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8E5EEBF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Evaluate data and information from a variety of sources and perspectives through research, integration, and analysis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804EF14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0549601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80B5FA2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7609754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37C6C59D" w14:textId="77777777" w:rsidTr="00E2556E">
        <w:trPr>
          <w:trHeight w:val="1317"/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C3B7FE4" w14:textId="77777777" w:rsidR="00CB4CDF" w:rsidRPr="00ED1688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Apply critical thinking skills to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and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solve problems, inform judgments, make decisions, reach well-reasoned conclusions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make recommendations where applicable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1A6049A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90B5951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6E5C4E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BD7FB0B" w14:textId="77777777" w:rsidR="00CB4CDF" w:rsidRPr="00ED1688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B11AC7" w14:paraId="32A7136C" w14:textId="77777777" w:rsidTr="00E2556E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5F97F219" w14:textId="3C9E9A26" w:rsidR="00CB4CDF" w:rsidRDefault="00CB4CDF" w:rsidP="00E2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PCA02: Interpersonal and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632F8FA8" w14:textId="77777777" w:rsidR="00CB4CDF" w:rsidRPr="00B11AC7" w:rsidRDefault="00CB4CDF" w:rsidP="00E2556E">
            <w:pPr>
              <w:rPr>
                <w:sz w:val="20"/>
                <w:szCs w:val="20"/>
              </w:rPr>
            </w:pPr>
          </w:p>
        </w:tc>
      </w:tr>
      <w:tr w:rsidR="00CB4CDF" w14:paraId="2B1FD47B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EA0E595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Demonstrate collaboration, cooperation, and teamwork when working towards organisational goals</w:t>
            </w:r>
          </w:p>
          <w:p w14:paraId="0D946CAF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1A2A1A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0CDE796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63A2B8D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A593B1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3F86B30A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F272ABA" w14:textId="77777777" w:rsidR="00CB4CDF" w:rsidRPr="00B11AC7" w:rsidRDefault="00CB4CDF" w:rsidP="00E255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 Communicate clearly and concisely when presenting, discussing, and reporting knowledge and ideas in formal and informal situations</w:t>
            </w:r>
          </w:p>
          <w:p w14:paraId="1C9F1CAE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1C037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0BDFEA5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3DEB091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128A674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70FD2E49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D8F6D10" w14:textId="77777777" w:rsidR="00CB4CDF" w:rsidRPr="00B11AC7" w:rsidRDefault="00CB4CDF" w:rsidP="00E255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 Demonstrate awareness of cultural and language differences in all communication</w:t>
            </w:r>
          </w:p>
          <w:p w14:paraId="7257BDE6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1D1E83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728481B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62F657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2917333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4CA7FA05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BE5A0A7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Apply active listening and effective interviewing techniques</w:t>
            </w:r>
          </w:p>
          <w:p w14:paraId="73510380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0047BB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3CC78B8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64015FD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398815F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274307F2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32F69DB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Apply negotiation skills to reach solutions and agreements</w:t>
            </w:r>
          </w:p>
          <w:p w14:paraId="2CFCE0CF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492E67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E861104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8479A00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DEBB9C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</w:tbl>
    <w:p w14:paraId="5194A408" w14:textId="77777777" w:rsidR="00CB4CDF" w:rsidRDefault="00CB4CDF" w:rsidP="00CB4CDF">
      <w:r>
        <w:br w:type="page"/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7C35CC" w14:paraId="1A9E0971" w14:textId="77777777" w:rsidTr="00E2556E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4E65ADEF" w14:textId="50ABB2B7" w:rsidR="007C35CC" w:rsidRDefault="007C35CC" w:rsidP="007C35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Professional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DCE7A4C" w14:textId="5D036CAE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65369298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9A2BB04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2ED7492" w14:textId="77777777" w:rsidR="007C35CC" w:rsidRDefault="007C35CC" w:rsidP="007C35CC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CB4CDF" w:rsidRPr="00B11AC7" w14:paraId="24717A4E" w14:textId="77777777" w:rsidTr="00E2556E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3BDCE607" w14:textId="64398D75" w:rsidR="00CB4CDF" w:rsidRPr="00B11AC7" w:rsidRDefault="00CB4CDF" w:rsidP="00E2556E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PCA03: Personal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</w:tc>
      </w:tr>
      <w:tr w:rsidR="00CB4CDF" w14:paraId="620EBC0F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06DBB0F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Set high personal standards of performance and monitor through reflective activity and feedback from others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CADF52E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8A3D18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AA36ED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0A3136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0633ACBC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A516450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 time and resources to achieve academic, personal and/or professional commitments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F823B3C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275565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03F36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49DD651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03A1F3ED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7764A78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Anticipate challenges and plan potential solutions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0138A7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8B43C97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58557A0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F8F1C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61B398E1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7177AE6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Apply an open mind to new opportunities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AD2C56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EC30B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A16126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BCCFA85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6E04D386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1FCE467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LO5: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 the potential impact of personal and organizational bias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DD31624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6052AEF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4CF415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3C9AA0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04C2C0B2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A33AEFE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Identify the implications of professional values, ethics and attitudes in decision making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CD3518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A7AA5FF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E3EFE07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1A43CF1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:rsidRPr="00B11AC7" w14:paraId="16B5E654" w14:textId="77777777" w:rsidTr="00E2556E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3E6729A8" w14:textId="39274CD5" w:rsidR="00CB4CDF" w:rsidRPr="00B11AC7" w:rsidRDefault="00CB4CDF" w:rsidP="00E2556E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PCA04: Ethical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rinciples,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rofessional </w:t>
            </w:r>
            <w:r w:rsidR="007C35C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alues and </w:t>
            </w:r>
            <w:bookmarkStart w:id="4" w:name="_GoBack"/>
            <w:bookmarkEnd w:id="4"/>
            <w:r w:rsidR="007C35C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ntegrity</w:t>
            </w:r>
          </w:p>
        </w:tc>
      </w:tr>
      <w:tr w:rsidR="00CB4CDF" w14:paraId="3AA48960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B51E541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Explain the nature of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FD4C60D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BEDFF3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5A2579A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0077F1F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26B766F9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536FBCC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LO2: Explain the advantages and disadvantages of rules-based and principles-based approaches to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9669302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F227BA9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8EEC441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AEBE4DA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46D2A6DA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4F627E3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LO3: Identify threats to compliance with the fundamental principles of ethics</w:t>
            </w:r>
          </w:p>
        </w:tc>
        <w:tc>
          <w:tcPr>
            <w:tcW w:w="2693" w:type="dxa"/>
          </w:tcPr>
          <w:p w14:paraId="5265099A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92E467F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5318AE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69AEF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750689DA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A57E5D8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Explain the role and importance of ethics within the profession and in relation to the concept of social responsibility</w:t>
            </w:r>
          </w:p>
        </w:tc>
        <w:tc>
          <w:tcPr>
            <w:tcW w:w="2693" w:type="dxa"/>
          </w:tcPr>
          <w:p w14:paraId="3919517B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57B680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F0105AC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54361AA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3527C928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6E35AE5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Explain the role and importance of ethics in relation to business and good governance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B22CFD8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18C6456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1F23366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3AAA925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  <w:tr w:rsidR="00CB4CDF" w14:paraId="724106F5" w14:textId="77777777" w:rsidTr="00E2556E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25CDFC4" w14:textId="77777777" w:rsidR="00CB4CDF" w:rsidRPr="00B11AC7" w:rsidRDefault="00CB4CDF" w:rsidP="00E2556E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 Explain the interrelationship of ethics and law, including the relationship between laws, regulations, and the public interest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001530B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DDBBBF7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1C6CCF2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2B12E10" w14:textId="77777777" w:rsidR="00CB4CDF" w:rsidRPr="00B11AC7" w:rsidRDefault="00CB4CDF" w:rsidP="00E2556E">
            <w:pPr>
              <w:rPr>
                <w:sz w:val="18"/>
                <w:szCs w:val="18"/>
              </w:rPr>
            </w:pPr>
          </w:p>
        </w:tc>
      </w:tr>
    </w:tbl>
    <w:p w14:paraId="2B4ABBE7" w14:textId="77777777" w:rsidR="00CB4CDF" w:rsidRDefault="00CB4CDF" w:rsidP="00E16154"/>
    <w:sectPr w:rsidR="00CB4CDF" w:rsidSect="004440F9">
      <w:pgSz w:w="16838" w:h="11906" w:orient="landscape"/>
      <w:pgMar w:top="488" w:right="536" w:bottom="0" w:left="720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CCFE" w14:textId="77777777" w:rsidR="00E2556E" w:rsidRDefault="00E2556E" w:rsidP="005E0484">
      <w:pPr>
        <w:spacing w:after="0" w:line="240" w:lineRule="auto"/>
      </w:pPr>
      <w:r>
        <w:separator/>
      </w:r>
    </w:p>
  </w:endnote>
  <w:endnote w:type="continuationSeparator" w:id="0">
    <w:p w14:paraId="565B0968" w14:textId="77777777" w:rsidR="00E2556E" w:rsidRDefault="00E2556E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03CD" w14:textId="77777777" w:rsidR="00E2556E" w:rsidRDefault="00E25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58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1FAEA" w14:textId="22F937B7" w:rsidR="00E2556E" w:rsidRDefault="00E25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86B1D" w14:textId="77777777" w:rsidR="00E2556E" w:rsidRDefault="00E25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8D44" w14:textId="0AF6392F" w:rsidR="00E2556E" w:rsidRDefault="00E2556E">
    <w:pPr>
      <w:pStyle w:val="Footer"/>
      <w:jc w:val="right"/>
    </w:pPr>
  </w:p>
  <w:p w14:paraId="6FB63D55" w14:textId="77777777" w:rsidR="00E2556E" w:rsidRDefault="00E25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3D9A" w14:textId="77777777" w:rsidR="00E2556E" w:rsidRDefault="00E2556E" w:rsidP="005E0484">
      <w:pPr>
        <w:spacing w:after="0" w:line="240" w:lineRule="auto"/>
      </w:pPr>
      <w:bookmarkStart w:id="0" w:name="_Hlk51684954"/>
      <w:bookmarkEnd w:id="0"/>
      <w:r>
        <w:separator/>
      </w:r>
    </w:p>
  </w:footnote>
  <w:footnote w:type="continuationSeparator" w:id="0">
    <w:p w14:paraId="09211E58" w14:textId="77777777" w:rsidR="00E2556E" w:rsidRDefault="00E2556E" w:rsidP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F30A" w14:textId="77777777" w:rsidR="00E2556E" w:rsidRDefault="00E25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BC8F" w14:textId="77777777" w:rsidR="00E2556E" w:rsidRDefault="00E25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09" w14:textId="72F60484" w:rsidR="00E2556E" w:rsidRDefault="00E2556E" w:rsidP="004440F9">
    <w:pPr>
      <w:pStyle w:val="Header"/>
      <w:jc w:val="center"/>
    </w:pPr>
    <w:r w:rsidRPr="0071620F">
      <w:rPr>
        <w:noProof/>
        <w:lang w:eastAsia="en-AU"/>
      </w:rPr>
      <w:drawing>
        <wp:inline distT="0" distB="0" distL="0" distR="0" wp14:anchorId="60F533C3" wp14:editId="39CFA239">
          <wp:extent cx="1228725" cy="5619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04A5410E" w14:textId="6160EFE8" w:rsidR="00E2556E" w:rsidRDefault="00E2556E" w:rsidP="009B786A">
    <w:pPr>
      <w:pStyle w:val="Header"/>
      <w:jc w:val="center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769" w14:textId="77777777" w:rsidR="00E2556E" w:rsidRDefault="00E2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7E"/>
    <w:multiLevelType w:val="hybridMultilevel"/>
    <w:tmpl w:val="04800F42"/>
    <w:lvl w:ilvl="0" w:tplc="9FA8735C">
      <w:start w:val="1"/>
      <w:numFmt w:val="lowerLetter"/>
      <w:lvlText w:val="%1)"/>
      <w:lvlJc w:val="left"/>
      <w:pPr>
        <w:ind w:left="1215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C84A93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A351CD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9E73B8F"/>
    <w:multiLevelType w:val="hybridMultilevel"/>
    <w:tmpl w:val="34DADA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D6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EE70DA"/>
    <w:multiLevelType w:val="multilevel"/>
    <w:tmpl w:val="3996C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00C0"/>
    <w:multiLevelType w:val="multilevel"/>
    <w:tmpl w:val="37D07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D06"/>
    <w:multiLevelType w:val="hybridMultilevel"/>
    <w:tmpl w:val="55A0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117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0246F9"/>
    <w:rsid w:val="00042127"/>
    <w:rsid w:val="000728D0"/>
    <w:rsid w:val="00094D6F"/>
    <w:rsid w:val="000B669F"/>
    <w:rsid w:val="000C750A"/>
    <w:rsid w:val="000D0E87"/>
    <w:rsid w:val="000E0CF9"/>
    <w:rsid w:val="00102E87"/>
    <w:rsid w:val="00115829"/>
    <w:rsid w:val="001346F2"/>
    <w:rsid w:val="00165EAF"/>
    <w:rsid w:val="00170DC6"/>
    <w:rsid w:val="00177BC9"/>
    <w:rsid w:val="00183ED1"/>
    <w:rsid w:val="001A65A6"/>
    <w:rsid w:val="002430F2"/>
    <w:rsid w:val="00262EAA"/>
    <w:rsid w:val="00274B3E"/>
    <w:rsid w:val="0029017A"/>
    <w:rsid w:val="002C0E3F"/>
    <w:rsid w:val="002C17DF"/>
    <w:rsid w:val="002C2EA1"/>
    <w:rsid w:val="002D61DB"/>
    <w:rsid w:val="003075E3"/>
    <w:rsid w:val="0030798B"/>
    <w:rsid w:val="003114D9"/>
    <w:rsid w:val="0033331F"/>
    <w:rsid w:val="00340161"/>
    <w:rsid w:val="003604D5"/>
    <w:rsid w:val="00375D45"/>
    <w:rsid w:val="00384C74"/>
    <w:rsid w:val="00385CBA"/>
    <w:rsid w:val="003A358B"/>
    <w:rsid w:val="003A6CE1"/>
    <w:rsid w:val="003D6C12"/>
    <w:rsid w:val="003E42C2"/>
    <w:rsid w:val="003E608F"/>
    <w:rsid w:val="004041E7"/>
    <w:rsid w:val="004162F9"/>
    <w:rsid w:val="00437373"/>
    <w:rsid w:val="004440F9"/>
    <w:rsid w:val="0045412F"/>
    <w:rsid w:val="00483971"/>
    <w:rsid w:val="004936A1"/>
    <w:rsid w:val="004A48C2"/>
    <w:rsid w:val="004D6981"/>
    <w:rsid w:val="005723AF"/>
    <w:rsid w:val="00586DF2"/>
    <w:rsid w:val="0059284A"/>
    <w:rsid w:val="0059602F"/>
    <w:rsid w:val="005D6766"/>
    <w:rsid w:val="005D77D6"/>
    <w:rsid w:val="005E0484"/>
    <w:rsid w:val="005F240A"/>
    <w:rsid w:val="005F591F"/>
    <w:rsid w:val="005F75B3"/>
    <w:rsid w:val="00600463"/>
    <w:rsid w:val="0060767B"/>
    <w:rsid w:val="0063054F"/>
    <w:rsid w:val="00642BF9"/>
    <w:rsid w:val="006468A6"/>
    <w:rsid w:val="006726C2"/>
    <w:rsid w:val="00676F2F"/>
    <w:rsid w:val="006803B1"/>
    <w:rsid w:val="006A2CB4"/>
    <w:rsid w:val="006B4788"/>
    <w:rsid w:val="006D5619"/>
    <w:rsid w:val="00716C59"/>
    <w:rsid w:val="00741E03"/>
    <w:rsid w:val="00763335"/>
    <w:rsid w:val="007804B5"/>
    <w:rsid w:val="00785C8F"/>
    <w:rsid w:val="007A47CD"/>
    <w:rsid w:val="007B4A39"/>
    <w:rsid w:val="007B5E75"/>
    <w:rsid w:val="007C35CC"/>
    <w:rsid w:val="007D6181"/>
    <w:rsid w:val="007F0333"/>
    <w:rsid w:val="00803632"/>
    <w:rsid w:val="00804353"/>
    <w:rsid w:val="008213FC"/>
    <w:rsid w:val="00824CB8"/>
    <w:rsid w:val="00827924"/>
    <w:rsid w:val="00840FF2"/>
    <w:rsid w:val="008964DF"/>
    <w:rsid w:val="008B7821"/>
    <w:rsid w:val="008C1464"/>
    <w:rsid w:val="008C2CE9"/>
    <w:rsid w:val="008C799A"/>
    <w:rsid w:val="009112FE"/>
    <w:rsid w:val="00925CA2"/>
    <w:rsid w:val="0093517A"/>
    <w:rsid w:val="00936065"/>
    <w:rsid w:val="00943A00"/>
    <w:rsid w:val="0095063B"/>
    <w:rsid w:val="009B786A"/>
    <w:rsid w:val="009C2554"/>
    <w:rsid w:val="009C619A"/>
    <w:rsid w:val="00A16046"/>
    <w:rsid w:val="00A233F8"/>
    <w:rsid w:val="00A374B3"/>
    <w:rsid w:val="00A54A68"/>
    <w:rsid w:val="00A649CE"/>
    <w:rsid w:val="00A65462"/>
    <w:rsid w:val="00AC1A95"/>
    <w:rsid w:val="00AF3582"/>
    <w:rsid w:val="00B03F3E"/>
    <w:rsid w:val="00B11AC7"/>
    <w:rsid w:val="00B35818"/>
    <w:rsid w:val="00B5176D"/>
    <w:rsid w:val="00B56372"/>
    <w:rsid w:val="00BC71D8"/>
    <w:rsid w:val="00BD470C"/>
    <w:rsid w:val="00BE364C"/>
    <w:rsid w:val="00C029D1"/>
    <w:rsid w:val="00C34504"/>
    <w:rsid w:val="00C509B0"/>
    <w:rsid w:val="00C969DB"/>
    <w:rsid w:val="00CA0DA8"/>
    <w:rsid w:val="00CA1BB8"/>
    <w:rsid w:val="00CA29D3"/>
    <w:rsid w:val="00CB4CDF"/>
    <w:rsid w:val="00CC3910"/>
    <w:rsid w:val="00CD2C88"/>
    <w:rsid w:val="00D003E4"/>
    <w:rsid w:val="00D04208"/>
    <w:rsid w:val="00D06265"/>
    <w:rsid w:val="00D833EA"/>
    <w:rsid w:val="00D84552"/>
    <w:rsid w:val="00DA1D23"/>
    <w:rsid w:val="00DA4EBC"/>
    <w:rsid w:val="00DB0855"/>
    <w:rsid w:val="00DF5F19"/>
    <w:rsid w:val="00E03687"/>
    <w:rsid w:val="00E16154"/>
    <w:rsid w:val="00E2556E"/>
    <w:rsid w:val="00E92556"/>
    <w:rsid w:val="00EB3868"/>
    <w:rsid w:val="00ED1688"/>
    <w:rsid w:val="00EF4DDF"/>
    <w:rsid w:val="00F02550"/>
    <w:rsid w:val="00F04FFC"/>
    <w:rsid w:val="00F36D73"/>
    <w:rsid w:val="00F6069E"/>
    <w:rsid w:val="00F77224"/>
    <w:rsid w:val="00FB11DA"/>
    <w:rsid w:val="00FC62A8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9495A"/>
  <w15:chartTrackingRefBased/>
  <w15:docId w15:val="{4A9A6D6C-0A9F-4E3F-9398-3490583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E"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30F2"/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3E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B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B3E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B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B3E"/>
    <w:rPr>
      <w:b/>
      <w:bCs/>
    </w:rPr>
  </w:style>
  <w:style w:type="character" w:styleId="Emphasis">
    <w:name w:val="Emphasis"/>
    <w:basedOn w:val="DefaultParagraphFont"/>
    <w:uiPriority w:val="20"/>
    <w:qFormat/>
    <w:rsid w:val="00274B3E"/>
    <w:rPr>
      <w:i/>
      <w:iCs/>
    </w:rPr>
  </w:style>
  <w:style w:type="paragraph" w:styleId="NoSpacing">
    <w:name w:val="No Spacing"/>
    <w:uiPriority w:val="1"/>
    <w:qFormat/>
    <w:rsid w:val="00274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B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B3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B3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B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B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6A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0E87"/>
    <w:rPr>
      <w:rFonts w:ascii="Times New Roman" w:hAnsi="Times New Roman" w:cs="Times New Roman"/>
      <w:sz w:val="24"/>
      <w:szCs w:val="24"/>
    </w:rPr>
  </w:style>
  <w:style w:type="table" w:styleId="TableTheme">
    <w:name w:val="Table Theme"/>
    <w:basedOn w:val="TableNormal"/>
    <w:uiPriority w:val="99"/>
    <w:rsid w:val="00CA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Australia</dc:creator>
  <cp:keywords/>
  <dc:description/>
  <cp:lastModifiedBy>Kylie Liggins</cp:lastModifiedBy>
  <cp:revision>12</cp:revision>
  <dcterms:created xsi:type="dcterms:W3CDTF">2020-11-22T07:18:00Z</dcterms:created>
  <dcterms:modified xsi:type="dcterms:W3CDTF">2021-04-29T03:10:00Z</dcterms:modified>
</cp:coreProperties>
</file>